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228" w:rsidRDefault="006C64DF" w:rsidP="00B25CCD">
      <w:pPr>
        <w:snapToGrid w:val="0"/>
        <w:spacing w:line="360" w:lineRule="auto"/>
        <w:rPr>
          <w:b/>
          <w:u w:val="single"/>
        </w:rPr>
      </w:pPr>
      <w:r w:rsidRPr="006C64DF">
        <w:rPr>
          <w:b/>
          <w:u w:val="single"/>
        </w:rPr>
        <w:t xml:space="preserve">Teória literatúry: </w:t>
      </w:r>
    </w:p>
    <w:p w:rsidR="006C64DF" w:rsidRPr="006C64DF" w:rsidRDefault="006C64DF" w:rsidP="00B25CCD">
      <w:pPr>
        <w:snapToGrid w:val="0"/>
        <w:spacing w:line="360" w:lineRule="auto"/>
        <w:rPr>
          <w:b/>
        </w:rPr>
      </w:pPr>
      <w:r w:rsidRPr="006C64DF">
        <w:rPr>
          <w:b/>
        </w:rPr>
        <w:t xml:space="preserve">5. ročník </w:t>
      </w:r>
    </w:p>
    <w:p w:rsidR="006C64DF" w:rsidRDefault="006C64DF" w:rsidP="00B25CCD">
      <w:pPr>
        <w:snapToGrid w:val="0"/>
        <w:spacing w:line="360" w:lineRule="auto"/>
      </w:pPr>
      <w:r w:rsidRPr="00B25CCD">
        <w:rPr>
          <w:b/>
        </w:rPr>
        <w:t xml:space="preserve">Kniha </w:t>
      </w:r>
      <w:r>
        <w:t xml:space="preserve">– je to dielo napísané autorom. </w:t>
      </w:r>
    </w:p>
    <w:p w:rsidR="006C64DF" w:rsidRDefault="006C64DF" w:rsidP="00B25CCD">
      <w:pPr>
        <w:snapToGrid w:val="0"/>
        <w:spacing w:line="360" w:lineRule="auto"/>
      </w:pPr>
      <w:r w:rsidRPr="00B25CCD">
        <w:rPr>
          <w:b/>
        </w:rPr>
        <w:t>Knižnica</w:t>
      </w:r>
      <w:r>
        <w:t xml:space="preserve"> – je to miestnosť, kde sa požičiavajú knihy, knihy sú usporiadané chronologicky </w:t>
      </w:r>
    </w:p>
    <w:p w:rsidR="006C64DF" w:rsidRDefault="006C64DF" w:rsidP="00B25CCD">
      <w:pPr>
        <w:snapToGrid w:val="0"/>
        <w:spacing w:line="360" w:lineRule="auto"/>
      </w:pPr>
      <w:r>
        <w:t xml:space="preserve">                  podľa priezv</w:t>
      </w:r>
      <w:r w:rsidR="00AD4C4D">
        <w:t>i</w:t>
      </w:r>
      <w:r>
        <w:t xml:space="preserve">sk autorov. </w:t>
      </w:r>
    </w:p>
    <w:p w:rsidR="0029771A" w:rsidRDefault="0029771A" w:rsidP="00B25CCD">
      <w:pPr>
        <w:snapToGrid w:val="0"/>
        <w:spacing w:line="360" w:lineRule="auto"/>
      </w:pPr>
      <w:r w:rsidRPr="0029771A">
        <w:rPr>
          <w:b/>
        </w:rPr>
        <w:t>Vecná literatúra</w:t>
      </w:r>
      <w:r>
        <w:t xml:space="preserve"> – má za cieľ čitateľa vecne poučiť, informovať, oboznámiť s novými poznatkami. </w:t>
      </w:r>
    </w:p>
    <w:p w:rsidR="0029771A" w:rsidRDefault="0029771A" w:rsidP="00B25CCD">
      <w:pPr>
        <w:snapToGrid w:val="0"/>
        <w:spacing w:line="360" w:lineRule="auto"/>
      </w:pPr>
      <w:r w:rsidRPr="0029771A">
        <w:rPr>
          <w:b/>
        </w:rPr>
        <w:t>Umelecká literatúra</w:t>
      </w:r>
      <w:r>
        <w:t xml:space="preserve"> – zobrazuje skutočnosť umeleckými prostriedkami, má vyvolať u čitateľa pocit krásna, preto je voláme aj krásna literatúra.  </w:t>
      </w:r>
    </w:p>
    <w:p w:rsidR="0029771A" w:rsidRDefault="0029771A" w:rsidP="00B25CCD">
      <w:pPr>
        <w:snapToGrid w:val="0"/>
        <w:spacing w:line="360" w:lineRule="auto"/>
      </w:pPr>
      <w:r w:rsidRPr="0029771A">
        <w:rPr>
          <w:b/>
        </w:rPr>
        <w:t xml:space="preserve">Téma </w:t>
      </w:r>
      <w:r>
        <w:t xml:space="preserve">– udalosť, pocit, ktorý si autor vybral  </w:t>
      </w:r>
    </w:p>
    <w:p w:rsidR="0029771A" w:rsidRDefault="0029771A" w:rsidP="00B25CCD">
      <w:pPr>
        <w:snapToGrid w:val="0"/>
        <w:spacing w:line="360" w:lineRule="auto"/>
      </w:pPr>
      <w:r w:rsidRPr="0029771A">
        <w:rPr>
          <w:b/>
        </w:rPr>
        <w:t xml:space="preserve">Idea </w:t>
      </w:r>
      <w:r>
        <w:t>– hlavná myšlienka diela</w:t>
      </w:r>
    </w:p>
    <w:p w:rsidR="006C64DF" w:rsidRDefault="00B81025" w:rsidP="00B25CCD">
      <w:pPr>
        <w:snapToGrid w:val="0"/>
        <w:spacing w:line="360" w:lineRule="auto"/>
      </w:pPr>
      <w:r w:rsidRPr="00B25CCD">
        <w:rPr>
          <w:b/>
        </w:rPr>
        <w:t xml:space="preserve">Verš </w:t>
      </w:r>
      <w:r>
        <w:t xml:space="preserve">– je to jeden riadok v piesni alebo v básni </w:t>
      </w:r>
    </w:p>
    <w:p w:rsidR="00B81025" w:rsidRDefault="00B81025" w:rsidP="00B25CCD">
      <w:pPr>
        <w:snapToGrid w:val="0"/>
        <w:spacing w:line="360" w:lineRule="auto"/>
      </w:pPr>
      <w:r w:rsidRPr="00B25CCD">
        <w:rPr>
          <w:b/>
        </w:rPr>
        <w:t xml:space="preserve">Strofa </w:t>
      </w:r>
      <w:r>
        <w:t>– je to skupina veršov</w:t>
      </w:r>
      <w:r w:rsidR="00BD291F">
        <w:t xml:space="preserve"> oddelená medzerou od ďalšej skupiny veršov.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Odsek </w:t>
      </w:r>
      <w:r>
        <w:t xml:space="preserve">– časť odseknutá od okraja strany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Rým </w:t>
      </w:r>
      <w:r>
        <w:t>– zvukový zhoda slabík na konci veršov</w:t>
      </w:r>
    </w:p>
    <w:p w:rsidR="00BD291F" w:rsidRPr="00B25CCD" w:rsidRDefault="00BD291F" w:rsidP="00B25CCD">
      <w:pPr>
        <w:snapToGrid w:val="0"/>
        <w:spacing w:line="360" w:lineRule="auto"/>
        <w:rPr>
          <w:b/>
        </w:rPr>
      </w:pPr>
      <w:r w:rsidRPr="00B25CCD">
        <w:rPr>
          <w:b/>
        </w:rPr>
        <w:t>Druhy rým</w:t>
      </w:r>
      <w:r w:rsidR="00917D2B">
        <w:rPr>
          <w:b/>
        </w:rPr>
        <w:t>ov</w:t>
      </w:r>
      <w:r w:rsidRPr="00B25CCD">
        <w:rPr>
          <w:b/>
        </w:rPr>
        <w:t xml:space="preserve">: </w:t>
      </w:r>
    </w:p>
    <w:p w:rsidR="00BD291F" w:rsidRDefault="00BD291F" w:rsidP="00B25CCD">
      <w:pPr>
        <w:pStyle w:val="Odsekzoznamu"/>
        <w:numPr>
          <w:ilvl w:val="0"/>
          <w:numId w:val="2"/>
        </w:numPr>
        <w:snapToGrid w:val="0"/>
        <w:spacing w:line="360" w:lineRule="auto"/>
        <w:contextualSpacing w:val="0"/>
      </w:pPr>
      <w:r>
        <w:t xml:space="preserve">striedavý </w:t>
      </w:r>
      <w:proofErr w:type="spellStart"/>
      <w:r>
        <w:t>abab</w:t>
      </w:r>
      <w:proofErr w:type="spellEnd"/>
      <w:r>
        <w:t xml:space="preserve"> </w:t>
      </w:r>
    </w:p>
    <w:p w:rsidR="00BD291F" w:rsidRDefault="00BD291F" w:rsidP="00B25CCD">
      <w:pPr>
        <w:pStyle w:val="Odsekzoznamu"/>
        <w:numPr>
          <w:ilvl w:val="0"/>
          <w:numId w:val="2"/>
        </w:numPr>
        <w:snapToGrid w:val="0"/>
        <w:spacing w:line="360" w:lineRule="auto"/>
        <w:contextualSpacing w:val="0"/>
      </w:pPr>
      <w:r>
        <w:t xml:space="preserve">združený </w:t>
      </w:r>
      <w:proofErr w:type="spellStart"/>
      <w:r>
        <w:t>aabb</w:t>
      </w:r>
      <w:proofErr w:type="spellEnd"/>
      <w:r>
        <w:t xml:space="preserve"> </w:t>
      </w:r>
    </w:p>
    <w:p w:rsidR="00BD291F" w:rsidRDefault="00BD291F" w:rsidP="00B25CCD">
      <w:pPr>
        <w:pStyle w:val="Odsekzoznamu"/>
        <w:numPr>
          <w:ilvl w:val="0"/>
          <w:numId w:val="2"/>
        </w:numPr>
        <w:snapToGrid w:val="0"/>
        <w:spacing w:line="360" w:lineRule="auto"/>
        <w:contextualSpacing w:val="0"/>
      </w:pPr>
      <w:r>
        <w:t xml:space="preserve">obkročný </w:t>
      </w:r>
      <w:proofErr w:type="spellStart"/>
      <w:r>
        <w:t>abba</w:t>
      </w:r>
      <w:proofErr w:type="spellEnd"/>
      <w:r>
        <w:t xml:space="preserve"> </w:t>
      </w:r>
    </w:p>
    <w:p w:rsidR="00BD291F" w:rsidRDefault="00BD291F" w:rsidP="00B25CCD">
      <w:pPr>
        <w:pStyle w:val="Odsekzoznamu"/>
        <w:numPr>
          <w:ilvl w:val="0"/>
          <w:numId w:val="2"/>
        </w:numPr>
        <w:snapToGrid w:val="0"/>
        <w:spacing w:line="360" w:lineRule="auto"/>
        <w:contextualSpacing w:val="0"/>
      </w:pPr>
      <w:r>
        <w:t xml:space="preserve">prerývaný </w:t>
      </w:r>
      <w:proofErr w:type="spellStart"/>
      <w:r>
        <w:t>abcb</w:t>
      </w:r>
      <w:proofErr w:type="spellEnd"/>
      <w:r>
        <w:t xml:space="preserve">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Rytmus</w:t>
      </w:r>
      <w:r>
        <w:t xml:space="preserve"> – je pravidelné striedanie prízvučných a neprízvučných slabík vo verši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Poézia (</w:t>
      </w:r>
      <w:r>
        <w:t xml:space="preserve">básne) – sú to diela písané viazanou umeleckou rečou, teda vo veršoch. Viažu sa na rým a rytmus.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Próza </w:t>
      </w:r>
      <w:r>
        <w:t xml:space="preserve">(text) – sú to diela písané neviazanou umeleckou rečou, v riadkoch.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Literárne druhy</w:t>
      </w:r>
      <w:r>
        <w:t xml:space="preserve"> – lyrika, epika dráma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Lyrika</w:t>
      </w:r>
      <w:r>
        <w:t xml:space="preserve"> – nemá dej, autori tu vyjadrujú svoje pocity, nálady či myšlienky, nevyskytuje sa tam hlavný hrdina ani nevieme prerozprávať text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Epika </w:t>
      </w:r>
      <w:r>
        <w:t xml:space="preserve">– má dej, vieme prerozprávať dielo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Dráma</w:t>
      </w:r>
      <w:r>
        <w:t xml:space="preserve"> – má dej, obsahuje repliky, napr. divadelná hra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Literárne formy</w:t>
      </w:r>
      <w:r>
        <w:t xml:space="preserve"> – próza poézia (pomôcka – spýtaj sa vždy akou formou je napísané dielo? vo </w:t>
      </w:r>
    </w:p>
    <w:p w:rsidR="00BD291F" w:rsidRDefault="00BD291F" w:rsidP="00B25CCD">
      <w:pPr>
        <w:snapToGrid w:val="0"/>
        <w:spacing w:line="360" w:lineRule="auto"/>
      </w:pPr>
      <w:r>
        <w:t xml:space="preserve">                                veršoch či v riadkoch?) 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Literárne žánre</w:t>
      </w:r>
      <w:r>
        <w:t xml:space="preserve"> – je ich viacero, napr. rozprávka, legenda, bájka, báj, povesť, balada, román, </w:t>
      </w:r>
    </w:p>
    <w:p w:rsidR="00BD291F" w:rsidRDefault="00BD291F" w:rsidP="00B25CCD">
      <w:pPr>
        <w:snapToGrid w:val="0"/>
        <w:spacing w:line="360" w:lineRule="auto"/>
      </w:pPr>
      <w:r>
        <w:t xml:space="preserve">                               novela, epos a pod. </w:t>
      </w:r>
    </w:p>
    <w:p w:rsidR="002D2D3E" w:rsidRDefault="002D2D3E" w:rsidP="00B25CCD">
      <w:pPr>
        <w:snapToGrid w:val="0"/>
        <w:spacing w:line="360" w:lineRule="auto"/>
      </w:pPr>
      <w:r w:rsidRPr="00B25CCD">
        <w:rPr>
          <w:b/>
        </w:rPr>
        <w:t>Tradovanie</w:t>
      </w:r>
      <w:r>
        <w:t xml:space="preserve"> – je to zachovávanie ľudovej slovesnosti ústne či písomne z pokolenia na pokolenie. </w:t>
      </w:r>
    </w:p>
    <w:p w:rsidR="0029771A" w:rsidRDefault="00BD291F" w:rsidP="00B25CCD">
      <w:pPr>
        <w:snapToGrid w:val="0"/>
        <w:spacing w:line="360" w:lineRule="auto"/>
      </w:pPr>
      <w:r w:rsidRPr="00B25CCD">
        <w:rPr>
          <w:b/>
        </w:rPr>
        <w:t>Divadelná hra</w:t>
      </w:r>
      <w:r>
        <w:t xml:space="preserve"> – </w:t>
      </w:r>
      <w:r w:rsidR="0029771A">
        <w:t>je to literárny text, ktorý sa prispôsobí realizácii na divadelnej scéne.</w:t>
      </w:r>
    </w:p>
    <w:p w:rsidR="0029771A" w:rsidRDefault="0029771A" w:rsidP="0029771A">
      <w:pPr>
        <w:pStyle w:val="Odsekzoznamu"/>
        <w:numPr>
          <w:ilvl w:val="0"/>
          <w:numId w:val="18"/>
        </w:numPr>
        <w:snapToGrid w:val="0"/>
        <w:spacing w:line="360" w:lineRule="auto"/>
      </w:pPr>
      <w:r>
        <w:t xml:space="preserve">podieľajú sa na nej: herci, dramatik, dramaturg, scenárista, režisér, kameraman... </w:t>
      </w:r>
    </w:p>
    <w:p w:rsidR="00BD291F" w:rsidRDefault="0029771A" w:rsidP="0029771A">
      <w:pPr>
        <w:pStyle w:val="Odsekzoznamu"/>
        <w:numPr>
          <w:ilvl w:val="0"/>
          <w:numId w:val="18"/>
        </w:numPr>
        <w:snapToGrid w:val="0"/>
        <w:spacing w:line="360" w:lineRule="auto"/>
      </w:pPr>
      <w:r>
        <w:t xml:space="preserve">súčasťou je aj </w:t>
      </w:r>
      <w:r w:rsidRPr="0029771A">
        <w:rPr>
          <w:b/>
        </w:rPr>
        <w:t xml:space="preserve">divadelný či filmový scenár </w:t>
      </w:r>
      <w:r>
        <w:t xml:space="preserve">– je to text, určený hercom </w:t>
      </w:r>
    </w:p>
    <w:p w:rsidR="0029771A" w:rsidRDefault="0029771A" w:rsidP="0029771A">
      <w:pPr>
        <w:pStyle w:val="Odsekzoznamu"/>
        <w:numPr>
          <w:ilvl w:val="0"/>
          <w:numId w:val="17"/>
        </w:numPr>
        <w:snapToGrid w:val="0"/>
        <w:spacing w:line="360" w:lineRule="auto"/>
      </w:pPr>
      <w:r>
        <w:lastRenderedPageBreak/>
        <w:t xml:space="preserve">DH sa člení na </w:t>
      </w:r>
      <w:r w:rsidRPr="0029771A">
        <w:rPr>
          <w:b/>
        </w:rPr>
        <w:t>dejstvá</w:t>
      </w:r>
      <w:r>
        <w:t xml:space="preserve"> a dejstvá sa členia na </w:t>
      </w:r>
      <w:r w:rsidRPr="0029771A">
        <w:rPr>
          <w:b/>
        </w:rPr>
        <w:t>výstupy</w:t>
      </w:r>
    </w:p>
    <w:p w:rsidR="0029771A" w:rsidRDefault="0029771A" w:rsidP="0029771A">
      <w:pPr>
        <w:pStyle w:val="Odsekzoznamu"/>
        <w:numPr>
          <w:ilvl w:val="1"/>
          <w:numId w:val="17"/>
        </w:numPr>
        <w:snapToGrid w:val="0"/>
        <w:spacing w:line="360" w:lineRule="auto"/>
      </w:pPr>
      <w:r>
        <w:t xml:space="preserve">dejstvo – striedajú sa vtedy, ak sa odohráva dej v inom prostredí a čase. </w:t>
      </w:r>
    </w:p>
    <w:p w:rsidR="0029771A" w:rsidRDefault="0029771A" w:rsidP="00B100BF">
      <w:pPr>
        <w:pStyle w:val="Odsekzoznamu"/>
        <w:numPr>
          <w:ilvl w:val="1"/>
          <w:numId w:val="17"/>
        </w:numPr>
        <w:snapToGrid w:val="0"/>
        <w:spacing w:line="360" w:lineRule="auto"/>
      </w:pPr>
      <w:r>
        <w:t xml:space="preserve">výstupy – mení sa tu počet postáv na javisku </w:t>
      </w:r>
    </w:p>
    <w:p w:rsidR="0029771A" w:rsidRDefault="0029771A" w:rsidP="0029771A">
      <w:pPr>
        <w:snapToGrid w:val="0"/>
        <w:spacing w:line="360" w:lineRule="auto"/>
      </w:pPr>
      <w:r w:rsidRPr="0029771A">
        <w:rPr>
          <w:b/>
        </w:rPr>
        <w:t>Jednoaktovka</w:t>
      </w:r>
      <w:r>
        <w:t xml:space="preserve"> – </w:t>
      </w:r>
      <w:r w:rsidR="00917D2B">
        <w:t>divadelná hra má</w:t>
      </w:r>
      <w:r>
        <w:t xml:space="preserve"> 1 dejstvo.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Inscenácia </w:t>
      </w:r>
      <w:r>
        <w:t>–</w:t>
      </w:r>
      <w:r w:rsidR="00F44CAA">
        <w:t xml:space="preserve">ide o premenu literárneho diela na divadelnú alebo televíznu hru. 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Bábková hra</w:t>
      </w:r>
      <w:r>
        <w:t xml:space="preserve"> – </w:t>
      </w:r>
      <w:r w:rsidR="00484716">
        <w:t xml:space="preserve">podobá sa divadelnej hre, vystupujú v nej bábkoherci.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Druhy bábok</w:t>
      </w:r>
      <w:r>
        <w:t xml:space="preserve"> – </w:t>
      </w:r>
      <w:r w:rsidR="00484716">
        <w:t xml:space="preserve">maňušky – sú na ruke </w:t>
      </w:r>
    </w:p>
    <w:p w:rsidR="00484716" w:rsidRDefault="00484716" w:rsidP="00B25CCD">
      <w:pPr>
        <w:snapToGrid w:val="0"/>
        <w:spacing w:line="360" w:lineRule="auto"/>
      </w:pPr>
      <w:r>
        <w:t xml:space="preserve"> </w:t>
      </w:r>
      <w:r>
        <w:tab/>
      </w:r>
      <w:r>
        <w:tab/>
        <w:t xml:space="preserve">- </w:t>
      </w:r>
      <w:proofErr w:type="spellStart"/>
      <w:r>
        <w:t>javajky</w:t>
      </w:r>
      <w:proofErr w:type="spellEnd"/>
      <w:r>
        <w:t xml:space="preserve"> – sú na paličkách </w:t>
      </w:r>
    </w:p>
    <w:p w:rsidR="00484716" w:rsidRDefault="00484716" w:rsidP="00B25CCD">
      <w:pPr>
        <w:snapToGrid w:val="0"/>
        <w:spacing w:line="360" w:lineRule="auto"/>
      </w:pPr>
      <w:r>
        <w:tab/>
      </w:r>
      <w:r>
        <w:tab/>
        <w:t xml:space="preserve">- marionety – sú na motúzoch, na drôtoch </w:t>
      </w:r>
    </w:p>
    <w:p w:rsidR="00484716" w:rsidRDefault="00484716" w:rsidP="00B25CCD">
      <w:pPr>
        <w:snapToGrid w:val="0"/>
        <w:spacing w:line="360" w:lineRule="auto"/>
      </w:pPr>
      <w:r w:rsidRPr="00B25CCD">
        <w:rPr>
          <w:b/>
        </w:rPr>
        <w:t>Dejstvo</w:t>
      </w:r>
      <w:r>
        <w:t xml:space="preserve"> – je to dlhší časový úsek z celej hry. </w:t>
      </w:r>
    </w:p>
    <w:p w:rsidR="00484716" w:rsidRDefault="00484716" w:rsidP="00B25CCD">
      <w:pPr>
        <w:snapToGrid w:val="0"/>
        <w:spacing w:line="360" w:lineRule="auto"/>
      </w:pPr>
      <w:r w:rsidRPr="00B25CCD">
        <w:rPr>
          <w:b/>
        </w:rPr>
        <w:t xml:space="preserve">Výstup </w:t>
      </w:r>
      <w:r>
        <w:t xml:space="preserve">– je to časť dejstva. Nový výstup nastane, ak sa zmení počet účinkujúcich na javisku. </w:t>
      </w:r>
    </w:p>
    <w:p w:rsidR="00713455" w:rsidRDefault="00713455" w:rsidP="00B25CCD">
      <w:pPr>
        <w:snapToGrid w:val="0"/>
        <w:spacing w:line="360" w:lineRule="auto"/>
      </w:pPr>
      <w:r w:rsidRPr="00B25CCD">
        <w:rPr>
          <w:b/>
        </w:rPr>
        <w:t>Filmový scenár</w:t>
      </w:r>
      <w:r>
        <w:t xml:space="preserve"> – je to text určený hercom. Obsahuje ich monológy a dialógy. </w:t>
      </w:r>
    </w:p>
    <w:p w:rsidR="00484716" w:rsidRDefault="00484716" w:rsidP="00B25CCD">
      <w:pPr>
        <w:snapToGrid w:val="0"/>
        <w:spacing w:line="360" w:lineRule="auto"/>
      </w:pPr>
      <w:r w:rsidRPr="00B25CCD">
        <w:rPr>
          <w:b/>
        </w:rPr>
        <w:t>Animácia</w:t>
      </w:r>
      <w:r>
        <w:t xml:space="preserve"> – Je to oživenie bábok alebo in</w:t>
      </w:r>
      <w:r w:rsidR="0096591C">
        <w:t>ý</w:t>
      </w:r>
      <w:r>
        <w:t xml:space="preserve">ch predmetov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Encyklopédia </w:t>
      </w:r>
      <w:r>
        <w:t xml:space="preserve">– </w:t>
      </w:r>
      <w:r w:rsidR="00484716">
        <w:t xml:space="preserve">Je to rozsiahle odborné dielo, v ktorom sú abecedne alebo chronologicky zoradené poznatky z rôznych oblastí, napr. história, veda a technika, vesmír a pod. V encyklopédiách sú časté termíny.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Termíny </w:t>
      </w:r>
      <w:r>
        <w:t xml:space="preserve">– </w:t>
      </w:r>
      <w:r w:rsidR="00484716">
        <w:t xml:space="preserve">sú to </w:t>
      </w:r>
      <w:r>
        <w:t xml:space="preserve">odborné slová.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Komiks </w:t>
      </w:r>
      <w:r>
        <w:t xml:space="preserve">– </w:t>
      </w:r>
      <w:r w:rsidR="00484716">
        <w:t xml:space="preserve">vznikol začiatkom 20. storočia v USA, odkiaľ sa rozšíril do celého sveta. Je to séria kreslených obrázkov doplnená textom v slovných bublinách. Spolu tvoria epický príbeh.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Hádanka</w:t>
      </w:r>
      <w:r>
        <w:t xml:space="preserve"> – </w:t>
      </w:r>
      <w:r w:rsidR="002D2D3E">
        <w:t xml:space="preserve">patrí do ľudovej slovesnosti. Je založená na inotaji. Niekedy môže byť aj humorná, na jej vyriešenie potrebujeme dôvtip.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Inotaj </w:t>
      </w:r>
      <w:r>
        <w:t xml:space="preserve">– je to hľadanie ukrytého významu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Rozprávka </w:t>
      </w:r>
      <w:r>
        <w:t xml:space="preserve">– </w:t>
      </w:r>
      <w:r w:rsidR="00C01E95">
        <w:t xml:space="preserve">je to epické dielo, vyhráva tu dobro nad zlom, vyskytujú sa tu magické číslo, čarovné predmety a čarovné postavy. </w:t>
      </w:r>
    </w:p>
    <w:p w:rsidR="00C01E95" w:rsidRDefault="00C01E95" w:rsidP="00B25CCD">
      <w:pPr>
        <w:pStyle w:val="Odsekzoznamu"/>
        <w:numPr>
          <w:ilvl w:val="0"/>
          <w:numId w:val="3"/>
        </w:numPr>
        <w:snapToGrid w:val="0"/>
        <w:spacing w:line="360" w:lineRule="auto"/>
        <w:contextualSpacing w:val="0"/>
      </w:pPr>
      <w:r>
        <w:t xml:space="preserve">realistická rozprávka </w:t>
      </w:r>
    </w:p>
    <w:p w:rsidR="00C01E95" w:rsidRDefault="00C01E95" w:rsidP="00B25CCD">
      <w:pPr>
        <w:pStyle w:val="Odsekzoznamu"/>
        <w:numPr>
          <w:ilvl w:val="0"/>
          <w:numId w:val="3"/>
        </w:numPr>
        <w:snapToGrid w:val="0"/>
        <w:spacing w:line="360" w:lineRule="auto"/>
        <w:contextualSpacing w:val="0"/>
      </w:pPr>
      <w:r>
        <w:t>zvieracia rozprávka</w:t>
      </w:r>
    </w:p>
    <w:p w:rsidR="00C01E95" w:rsidRDefault="00C01E95" w:rsidP="00B25CCD">
      <w:pPr>
        <w:pStyle w:val="Odsekzoznamu"/>
        <w:numPr>
          <w:ilvl w:val="0"/>
          <w:numId w:val="3"/>
        </w:numPr>
        <w:snapToGrid w:val="0"/>
        <w:spacing w:line="360" w:lineRule="auto"/>
        <w:contextualSpacing w:val="0"/>
      </w:pPr>
      <w:r>
        <w:t xml:space="preserve">moderná rozprávka </w:t>
      </w:r>
    </w:p>
    <w:p w:rsidR="00C01E95" w:rsidRDefault="00C01E95" w:rsidP="00B25CCD">
      <w:pPr>
        <w:pStyle w:val="Odsekzoznamu"/>
        <w:numPr>
          <w:ilvl w:val="0"/>
          <w:numId w:val="3"/>
        </w:numPr>
        <w:snapToGrid w:val="0"/>
        <w:spacing w:line="360" w:lineRule="auto"/>
        <w:contextualSpacing w:val="0"/>
      </w:pPr>
      <w:r>
        <w:t xml:space="preserve">fantastická rozprávka </w:t>
      </w:r>
    </w:p>
    <w:p w:rsidR="00C01E95" w:rsidRDefault="00C01E95" w:rsidP="00B25CCD">
      <w:pPr>
        <w:pStyle w:val="Odsekzoznamu"/>
        <w:numPr>
          <w:ilvl w:val="0"/>
          <w:numId w:val="3"/>
        </w:numPr>
        <w:snapToGrid w:val="0"/>
        <w:spacing w:line="360" w:lineRule="auto"/>
        <w:contextualSpacing w:val="0"/>
      </w:pPr>
      <w:r>
        <w:t xml:space="preserve">ľudová a autorská (umelá) </w:t>
      </w:r>
    </w:p>
    <w:p w:rsidR="00713455" w:rsidRDefault="00713455" w:rsidP="00B25CCD">
      <w:pPr>
        <w:pStyle w:val="Odsekzoznamu"/>
        <w:numPr>
          <w:ilvl w:val="0"/>
          <w:numId w:val="3"/>
        </w:numPr>
        <w:snapToGrid w:val="0"/>
        <w:spacing w:line="360" w:lineRule="auto"/>
        <w:contextualSpacing w:val="0"/>
      </w:pPr>
      <w:r>
        <w:t xml:space="preserve">filmová rozprávka – patrí do dramatického umenia, jej základom je filmový scenár. Na jej príprave sa podieľa filmový štáb, napr. režisér, herci, kameramani, maskéri, strihači a pod. </w:t>
      </w:r>
    </w:p>
    <w:p w:rsidR="00C054E6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Legenda </w:t>
      </w:r>
      <w:r>
        <w:t xml:space="preserve">– </w:t>
      </w:r>
      <w:r w:rsidR="00C01E95">
        <w:t xml:space="preserve">je to epické </w:t>
      </w:r>
      <w:r w:rsidR="00AD4FD0">
        <w:t xml:space="preserve">dielo, má náboženský charakter, vystupujú v ňom svätí, apoštoli, anjeli a pod. Zapisovali ju mnísi. </w:t>
      </w:r>
    </w:p>
    <w:p w:rsidR="00BD291F" w:rsidRDefault="007E79C7" w:rsidP="00B25CCD">
      <w:pPr>
        <w:snapToGrid w:val="0"/>
        <w:spacing w:line="360" w:lineRule="auto"/>
      </w:pPr>
      <w:r>
        <w:rPr>
          <w:noProof/>
        </w:rPr>
        <w:pict>
          <v:rect id="_x0000_i1031" alt="" style="width:523pt;height:.05pt;mso-width-percent:0;mso-height-percent:0;mso-width-percent:0;mso-height-percent:0" o:hralign="center" o:hrstd="t" o:hr="t" fillcolor="#a0a0a0" stroked="f"/>
        </w:pic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lastRenderedPageBreak/>
        <w:t xml:space="preserve">Povesť </w:t>
      </w:r>
      <w:r>
        <w:t xml:space="preserve">– </w:t>
      </w:r>
      <w:r w:rsidR="00AD4FD0">
        <w:t xml:space="preserve">je to epické dielo, je podobná rozprávke, avšak v povesti sa dozvedáme o presnom čase a mieste deja, avšak v rozprávke to tak nie je. Nemusí sa skončiť šťastne. Vystupujú tu reálne historické postavy z našej minulosti, napr. Svätopluk, Matúš </w:t>
      </w:r>
      <w:proofErr w:type="spellStart"/>
      <w:r w:rsidR="00AD4FD0">
        <w:t>Čák</w:t>
      </w:r>
      <w:proofErr w:type="spellEnd"/>
      <w:r w:rsidR="00AD4FD0">
        <w:t xml:space="preserve">... </w:t>
      </w:r>
    </w:p>
    <w:p w:rsidR="00AD4FD0" w:rsidRDefault="00AD4FD0" w:rsidP="00B25CCD">
      <w:pPr>
        <w:pStyle w:val="Odsekzoznamu"/>
        <w:numPr>
          <w:ilvl w:val="0"/>
          <w:numId w:val="4"/>
        </w:numPr>
        <w:snapToGrid w:val="0"/>
        <w:spacing w:line="360" w:lineRule="auto"/>
        <w:contextualSpacing w:val="0"/>
      </w:pPr>
      <w:r>
        <w:t xml:space="preserve">historická povesť- vystupujú tu historické postavy </w:t>
      </w:r>
    </w:p>
    <w:p w:rsidR="00AD4FD0" w:rsidRDefault="00AD4FD0" w:rsidP="00B25CCD">
      <w:pPr>
        <w:pStyle w:val="Odsekzoznamu"/>
        <w:numPr>
          <w:ilvl w:val="0"/>
          <w:numId w:val="4"/>
        </w:numPr>
        <w:snapToGrid w:val="0"/>
        <w:spacing w:line="360" w:lineRule="auto"/>
        <w:contextualSpacing w:val="0"/>
      </w:pPr>
      <w:r>
        <w:t xml:space="preserve">heraldická povesť – sú to povesti o vzniku erbov </w:t>
      </w:r>
    </w:p>
    <w:p w:rsidR="00AD4FD0" w:rsidRDefault="00AD4FD0" w:rsidP="00B25CCD">
      <w:pPr>
        <w:pStyle w:val="Odsekzoznamu"/>
        <w:numPr>
          <w:ilvl w:val="0"/>
          <w:numId w:val="4"/>
        </w:numPr>
        <w:snapToGrid w:val="0"/>
        <w:spacing w:line="360" w:lineRule="auto"/>
        <w:contextualSpacing w:val="0"/>
      </w:pPr>
      <w:r>
        <w:t xml:space="preserve">miestna povesť – viaže sa k nejakému miestu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Modlitba </w:t>
      </w:r>
      <w:r>
        <w:t xml:space="preserve">– </w:t>
      </w:r>
      <w:r w:rsidR="00AD4FD0">
        <w:t xml:space="preserve">je to náboženské dielo, človek sa modlí k Bohu, prosí ho o splnenie priania, modlí sa a ďakuje, že jeho modlitby boli vypočuté.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Personifikácia/zosobnenie</w:t>
      </w:r>
      <w:r>
        <w:t xml:space="preserve">  – </w:t>
      </w:r>
      <w:r w:rsidR="00AD4FD0">
        <w:t xml:space="preserve">je to umelecký prostriedok, vzniká tak, že neživým veciam alebo javom pridávame ľudskú vlastnosť. Napr. Slnko sa smeje, vietor beží a pod. </w:t>
      </w:r>
    </w:p>
    <w:p w:rsidR="002D2D3E" w:rsidRDefault="002D2D3E" w:rsidP="00B25CCD">
      <w:pPr>
        <w:snapToGrid w:val="0"/>
        <w:spacing w:line="360" w:lineRule="auto"/>
      </w:pPr>
      <w:r w:rsidRPr="00B25CCD">
        <w:rPr>
          <w:b/>
        </w:rPr>
        <w:t>Poézia nonsensu –</w:t>
      </w:r>
      <w:r>
        <w:t xml:space="preserve"> sú to básne, ktoré obsahujú nejaký nezmysel </w:t>
      </w:r>
    </w:p>
    <w:p w:rsidR="00BD291F" w:rsidRDefault="00BD291F" w:rsidP="00B25CCD">
      <w:pPr>
        <w:snapToGrid w:val="0"/>
        <w:spacing w:line="360" w:lineRule="auto"/>
      </w:pPr>
      <w:r>
        <w:t xml:space="preserve">Nonsens – nezmysel v diele. </w:t>
      </w:r>
    </w:p>
    <w:p w:rsidR="00BD291F" w:rsidRPr="00AD4FD0" w:rsidRDefault="00BD291F" w:rsidP="00B25CCD">
      <w:pPr>
        <w:snapToGrid w:val="0"/>
        <w:spacing w:line="360" w:lineRule="auto"/>
        <w:rPr>
          <w:color w:val="C00000"/>
        </w:rPr>
      </w:pPr>
      <w:r w:rsidRPr="00B25CCD">
        <w:rPr>
          <w:b/>
        </w:rPr>
        <w:t xml:space="preserve">Epiteton </w:t>
      </w:r>
      <w:r>
        <w:t xml:space="preserve"> - </w:t>
      </w:r>
      <w:r w:rsidR="00AD4FD0">
        <w:t xml:space="preserve">je to básnický ozdobný prívlastok. Pýtame sa naň ako na prídavné mená, stojí vždy pri podstatných menách, napr. temravé lesy, slzy žiaľu, </w:t>
      </w:r>
      <w:r w:rsidR="00AD4FD0" w:rsidRPr="00AD4FD0">
        <w:rPr>
          <w:color w:val="C00000"/>
        </w:rPr>
        <w:t xml:space="preserve">!! – epitetom nie je napr. modré nebo – lebo nebo býva modré, nie je na tom nič zvláštne. </w:t>
      </w:r>
    </w:p>
    <w:p w:rsidR="002D2D3E" w:rsidRDefault="002D2D3E" w:rsidP="00B25CCD">
      <w:pPr>
        <w:snapToGrid w:val="0"/>
        <w:spacing w:line="360" w:lineRule="auto"/>
      </w:pPr>
      <w:r w:rsidRPr="00B25CCD">
        <w:rPr>
          <w:b/>
        </w:rPr>
        <w:t>Reprodukcia –</w:t>
      </w:r>
      <w:r>
        <w:t xml:space="preserve"> je to rozprávanie o tom, čo sme čítali, videli, alebo počuli.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Dialóg </w:t>
      </w:r>
      <w:r>
        <w:t xml:space="preserve">– </w:t>
      </w:r>
      <w:r w:rsidR="007272FD">
        <w:t xml:space="preserve">rozhovor medzi 2 alebo viacerými osobami.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>Monológ –</w:t>
      </w:r>
      <w:r>
        <w:t xml:space="preserve"> </w:t>
      </w:r>
      <w:r w:rsidR="00917D2B">
        <w:t>rozhovor</w:t>
      </w:r>
      <w:r w:rsidR="007272FD">
        <w:t xml:space="preserve"> 1 osoby.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>Vnútorný monológ –</w:t>
      </w:r>
      <w:r>
        <w:t xml:space="preserve"> osoba si niečo v duchu, vnútri myslí. Napr. Asi by som to mohol urobiť. </w:t>
      </w:r>
    </w:p>
    <w:p w:rsidR="00BD291F" w:rsidRDefault="00BD291F" w:rsidP="00B25CCD">
      <w:pPr>
        <w:snapToGrid w:val="0"/>
        <w:spacing w:line="360" w:lineRule="auto"/>
      </w:pPr>
      <w:r w:rsidRPr="00B25CCD">
        <w:rPr>
          <w:b/>
        </w:rPr>
        <w:t xml:space="preserve">Refrén </w:t>
      </w:r>
      <w:r>
        <w:t xml:space="preserve">– </w:t>
      </w:r>
      <w:r w:rsidR="00484716">
        <w:t xml:space="preserve">Je to opakovanie rovnakých slov, niekedy celých veršov alebo strofy v piesni alebo v básni. </w:t>
      </w:r>
    </w:p>
    <w:p w:rsidR="002D2D3E" w:rsidRDefault="007E79C7" w:rsidP="00B25CCD">
      <w:pPr>
        <w:snapToGrid w:val="0"/>
        <w:spacing w:line="360" w:lineRule="auto"/>
      </w:pPr>
      <w:r>
        <w:rPr>
          <w:noProof/>
        </w:rPr>
        <w:pict>
          <v:rect id="_x0000_i1030" alt="" style="width:523pt;height:.05pt;mso-width-percent:0;mso-height-percent:0;mso-width-percent:0;mso-height-percent:0" o:hralign="center" o:hrstd="t" o:hr="t" fillcolor="#a0a0a0" stroked="f"/>
        </w:pict>
      </w:r>
    </w:p>
    <w:p w:rsidR="007272FD" w:rsidRPr="00B25CCD" w:rsidRDefault="007272FD" w:rsidP="00B25CCD">
      <w:pPr>
        <w:snapToGrid w:val="0"/>
        <w:spacing w:line="360" w:lineRule="auto"/>
        <w:rPr>
          <w:b/>
          <w:u w:val="single"/>
        </w:rPr>
      </w:pPr>
      <w:r w:rsidRPr="00B25CCD">
        <w:rPr>
          <w:b/>
          <w:u w:val="single"/>
        </w:rPr>
        <w:t xml:space="preserve">6. ročník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>Príslovie</w:t>
      </w:r>
      <w:r>
        <w:t xml:space="preserve"> – je to ľudový výrok, ktorý obsahuje mravné ponaučenie. </w:t>
      </w:r>
    </w:p>
    <w:p w:rsidR="007272FD" w:rsidRDefault="007272FD" w:rsidP="00B25CCD">
      <w:pPr>
        <w:snapToGrid w:val="0"/>
        <w:spacing w:line="360" w:lineRule="auto"/>
      </w:pPr>
      <w:r>
        <w:t xml:space="preserve">Napr. Kto druhému jamu kope, sám do nej spadne.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 xml:space="preserve">Porekadlo </w:t>
      </w:r>
      <w:r>
        <w:t xml:space="preserve">– je to ľudový výrok, ktorý neobsahuje mravné ponaučenie. </w:t>
      </w:r>
    </w:p>
    <w:p w:rsidR="007272FD" w:rsidRDefault="007272FD" w:rsidP="00B25CCD">
      <w:pPr>
        <w:snapToGrid w:val="0"/>
        <w:spacing w:line="360" w:lineRule="auto"/>
      </w:pPr>
      <w:r>
        <w:t xml:space="preserve">Napr. Nemyslí na zadné vrátka. Akoby hrach na stenu hádzal .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 xml:space="preserve">Pranostika </w:t>
      </w:r>
      <w:r>
        <w:t>– je to ľudová predpoveď počasia</w:t>
      </w:r>
      <w:r w:rsidR="002D2D3E">
        <w:t xml:space="preserve">, napr. Katarína na ľade, Vianoce na blate.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>Anekdota</w:t>
      </w:r>
      <w:r>
        <w:t xml:space="preserve"> – </w:t>
      </w:r>
      <w:r w:rsidR="002D2D3E">
        <w:t xml:space="preserve">je to krátky výrok, ktorý obsahuje neočakávanú pointu s humorným vyznením. </w:t>
      </w:r>
    </w:p>
    <w:p w:rsidR="0096591C" w:rsidRDefault="0096591C" w:rsidP="00B25CCD">
      <w:pPr>
        <w:snapToGrid w:val="0"/>
        <w:spacing w:line="360" w:lineRule="auto"/>
      </w:pPr>
      <w:r w:rsidRPr="00B25CCD">
        <w:rPr>
          <w:b/>
        </w:rPr>
        <w:t xml:space="preserve">Metafora </w:t>
      </w:r>
      <w:r>
        <w:t xml:space="preserve">– je to obrazný prostriedok, vzniká tak, že prenášame význam z jednej veci na druhú na základe vonkajšej podobnosti. Napr. Vlak vhrmí do stanice.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 xml:space="preserve">Bájka </w:t>
      </w:r>
      <w:r>
        <w:t xml:space="preserve">– </w:t>
      </w:r>
      <w:r w:rsidR="002D2D3E">
        <w:t xml:space="preserve">je to epické dielo, vystupujú tam zvieratá, ktoré premýšľajú a konajú ako ľudia. Zvieratá sú v bájke personifikované. Vyskytuje sa v nej satira a inotaj. Na konci každej bájky sa nachádza ponaučenie. Najznámejší bájkar – Ezop.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>Satira</w:t>
      </w:r>
      <w:r>
        <w:t xml:space="preserve"> – je ostrý, štipľavý výsmech zlých ľudských vlastností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lastRenderedPageBreak/>
        <w:t xml:space="preserve">Báj </w:t>
      </w:r>
      <w:r>
        <w:t xml:space="preserve">– </w:t>
      </w:r>
      <w:r w:rsidR="002D2D3E">
        <w:t xml:space="preserve">je to epické dielo, v minulosti si ľudia nevedeli vysvetliť prírodné javy ako dážď či búrka, a tak ich pripisovali bohom ktorých si uctievali, báli sa ich – prinášali im obety. </w:t>
      </w:r>
      <w:r w:rsidR="00484716">
        <w:t>Príbehy o bohoch sú teda báje-</w:t>
      </w:r>
      <w:r w:rsidR="002D2D3E">
        <w:t xml:space="preserve">mýty, o vzniku sveta, sú vymyslené. </w:t>
      </w:r>
      <w:r w:rsidR="00484716">
        <w:t xml:space="preserve">Ľudia v nich využívali svoju predstavivosť (fantáziu).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 xml:space="preserve">Balada </w:t>
      </w:r>
      <w:r>
        <w:t xml:space="preserve">– </w:t>
      </w:r>
      <w:r w:rsidR="002D2D3E">
        <w:t xml:space="preserve">je to epické dielo, končí sa tragicky, hlavný hrdina na konci balady zomiera. Vyskytuje sa tam </w:t>
      </w:r>
      <w:r w:rsidR="00B25CCD">
        <w:rPr>
          <w:b/>
        </w:rPr>
        <w:t>G</w:t>
      </w:r>
      <w:r w:rsidR="002D2D3E" w:rsidRPr="002D2D3E">
        <w:rPr>
          <w:b/>
        </w:rPr>
        <w:t>radácia</w:t>
      </w:r>
      <w:r w:rsidR="002D2D3E">
        <w:t xml:space="preserve"> – teda stupňovanie deja. </w:t>
      </w:r>
    </w:p>
    <w:p w:rsidR="0096591C" w:rsidRDefault="0096591C" w:rsidP="00B25CCD">
      <w:pPr>
        <w:snapToGrid w:val="0"/>
        <w:spacing w:line="360" w:lineRule="auto"/>
      </w:pPr>
      <w:r w:rsidRPr="00B25CCD">
        <w:rPr>
          <w:b/>
        </w:rPr>
        <w:t>Sociálna balada</w:t>
      </w:r>
      <w:r>
        <w:t xml:space="preserve"> – zaoberá sa vzťahom človeka k spoločnosti, v ktorej žije a pracuje. Napr. Zuzanka </w:t>
      </w:r>
      <w:proofErr w:type="spellStart"/>
      <w:r>
        <w:t>Hraškovie</w:t>
      </w:r>
      <w:proofErr w:type="spellEnd"/>
      <w:r>
        <w:t xml:space="preserve">.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>Ja rozprávanie</w:t>
      </w:r>
      <w:r>
        <w:t xml:space="preserve"> – </w:t>
      </w:r>
      <w:r w:rsidR="002D2D3E">
        <w:t xml:space="preserve">je to rozprávanie v 1. osobe singuláru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>On rozprávanie</w:t>
      </w:r>
      <w:r>
        <w:t xml:space="preserve"> – </w:t>
      </w:r>
      <w:r w:rsidR="002D2D3E">
        <w:t xml:space="preserve">je to rozprávanie v 3. osobe singuláru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 xml:space="preserve">Pásmo rozprávača </w:t>
      </w:r>
      <w:r w:rsidR="006C2211" w:rsidRPr="00B25CCD">
        <w:rPr>
          <w:b/>
        </w:rPr>
        <w:t>(autorské pásmo)</w:t>
      </w:r>
      <w:r w:rsidRPr="00B25CCD">
        <w:rPr>
          <w:b/>
        </w:rPr>
        <w:t>–</w:t>
      </w:r>
      <w:r>
        <w:t xml:space="preserve"> </w:t>
      </w:r>
      <w:r w:rsidR="006C2211">
        <w:t>je reč rozprávača (autora)</w:t>
      </w:r>
      <w:r w:rsidR="002D2D3E">
        <w:t xml:space="preserve"> </w:t>
      </w:r>
    </w:p>
    <w:p w:rsidR="007272FD" w:rsidRDefault="007272FD" w:rsidP="00B25CCD">
      <w:pPr>
        <w:snapToGrid w:val="0"/>
        <w:spacing w:line="360" w:lineRule="auto"/>
      </w:pPr>
      <w:r w:rsidRPr="00B25CCD">
        <w:rPr>
          <w:b/>
        </w:rPr>
        <w:t>Pásmo postáv</w:t>
      </w:r>
      <w:r>
        <w:t xml:space="preserve"> – </w:t>
      </w:r>
      <w:r w:rsidR="006C2211">
        <w:t xml:space="preserve">sú to monológy a dialógy postáv </w:t>
      </w:r>
    </w:p>
    <w:p w:rsidR="002D2D3E" w:rsidRDefault="002D2D3E" w:rsidP="00B25CCD">
      <w:pPr>
        <w:snapToGrid w:val="0"/>
        <w:spacing w:line="360" w:lineRule="auto"/>
      </w:pPr>
      <w:r w:rsidRPr="00B25CCD">
        <w:rPr>
          <w:b/>
        </w:rPr>
        <w:t xml:space="preserve">Variácie </w:t>
      </w:r>
      <w:r>
        <w:t>– je to opakovanie dej</w:t>
      </w:r>
      <w:r w:rsidR="00917D2B">
        <w:t>a</w:t>
      </w:r>
      <w:r>
        <w:t xml:space="preserve"> s menšími obmenami. </w:t>
      </w:r>
    </w:p>
    <w:p w:rsidR="00BD291F" w:rsidRDefault="00484716" w:rsidP="00B25CCD">
      <w:pPr>
        <w:snapToGrid w:val="0"/>
        <w:spacing w:line="360" w:lineRule="auto"/>
      </w:pPr>
      <w:r w:rsidRPr="00B25CCD">
        <w:rPr>
          <w:b/>
        </w:rPr>
        <w:t xml:space="preserve">Poviedka </w:t>
      </w:r>
      <w:r>
        <w:t xml:space="preserve">– je to epické dielo, ktoré zachytáva menej udalostí a menej postáv. Postavy sa počas deja nemenia a nevyvíjajú (zostávajú rovnaké ako na začiatku). Ak má postava na začiatku kladné vlastnosti, má ich až do konca poviedky. </w:t>
      </w:r>
    </w:p>
    <w:p w:rsidR="0096591C" w:rsidRDefault="0096591C" w:rsidP="00B25CCD">
      <w:pPr>
        <w:snapToGrid w:val="0"/>
        <w:spacing w:line="360" w:lineRule="auto"/>
      </w:pPr>
      <w:r w:rsidRPr="00B25CCD">
        <w:rPr>
          <w:b/>
        </w:rPr>
        <w:t>Detská populárna pieseň</w:t>
      </w:r>
      <w:r>
        <w:t xml:space="preserve"> – je určená deťom. Má zábavný alebo poučný charakter. </w:t>
      </w:r>
    </w:p>
    <w:p w:rsidR="00853A17" w:rsidRDefault="00853A17" w:rsidP="00B25CCD">
      <w:pPr>
        <w:snapToGrid w:val="0"/>
        <w:spacing w:line="360" w:lineRule="auto"/>
      </w:pPr>
      <w:r w:rsidRPr="00B25CCD">
        <w:rPr>
          <w:b/>
        </w:rPr>
        <w:t>Vonkajšia kompozícia diela</w:t>
      </w:r>
      <w:r>
        <w:t xml:space="preserve"> – tvorí ju nadpis, strofy a verše </w:t>
      </w:r>
    </w:p>
    <w:p w:rsidR="007F303F" w:rsidRDefault="00853A17" w:rsidP="00B25CCD">
      <w:pPr>
        <w:snapToGrid w:val="0"/>
        <w:spacing w:line="360" w:lineRule="auto"/>
      </w:pPr>
      <w:r w:rsidRPr="00B25CCD">
        <w:rPr>
          <w:b/>
        </w:rPr>
        <w:t>Vnútorná kompozícia diela</w:t>
      </w:r>
      <w:r>
        <w:t xml:space="preserve"> – </w:t>
      </w:r>
      <w:r w:rsidR="007F303F">
        <w:t xml:space="preserve">tvorí ju téma, prostredie a postavy </w:t>
      </w:r>
    </w:p>
    <w:p w:rsidR="00853A17" w:rsidRDefault="00C01E95" w:rsidP="00B25CCD">
      <w:pPr>
        <w:pStyle w:val="Odsekzoznamu"/>
        <w:numPr>
          <w:ilvl w:val="0"/>
          <w:numId w:val="15"/>
        </w:numPr>
        <w:snapToGrid w:val="0"/>
        <w:spacing w:line="360" w:lineRule="auto"/>
      </w:pPr>
      <w:r>
        <w:t xml:space="preserve">Člení sa na: </w:t>
      </w:r>
      <w:r w:rsidR="00853A17">
        <w:t>úvod, jadro, zápletka, vyvrcholenie, obrat, záver</w:t>
      </w:r>
    </w:p>
    <w:p w:rsidR="00BB4D07" w:rsidRDefault="00C01E95" w:rsidP="00BB4D07">
      <w:pPr>
        <w:snapToGrid w:val="0"/>
        <w:spacing w:line="360" w:lineRule="auto"/>
      </w:pPr>
      <w:r w:rsidRPr="00B25CCD">
        <w:rPr>
          <w:b/>
        </w:rPr>
        <w:t>Dobrodružná literatúra</w:t>
      </w:r>
      <w:r>
        <w:t xml:space="preserve"> – </w:t>
      </w:r>
      <w:r w:rsidR="00BB4D07">
        <w:t xml:space="preserve">je to epické dielo, hlavným znakom je dejovosť. Detektívka je založená na zločine a na pátraní po vrahovi (páchateľovi). Hlavnou postavou je detektív, ktorý rieši záhadu, usvedčuje vraha a vymeriava mu spravodlivý trest. Znaky: napätie, strach. obavy. </w:t>
      </w:r>
    </w:p>
    <w:p w:rsidR="00AD4FD0" w:rsidRDefault="00C01E95" w:rsidP="00B25CCD">
      <w:pPr>
        <w:snapToGrid w:val="0"/>
        <w:spacing w:line="360" w:lineRule="auto"/>
      </w:pPr>
      <w:r w:rsidRPr="00B25CCD">
        <w:rPr>
          <w:b/>
        </w:rPr>
        <w:t>Rozhlasová hra</w:t>
      </w:r>
      <w:r>
        <w:t xml:space="preserve"> – patrí do dramatického umenia, okrem hudby a hovoreného slova sa používajú aj zvukové efekty, teda rôzne zvuky, ktoré dopĺňajú dej. napr. Kocúr v</w:t>
      </w:r>
      <w:r w:rsidR="00713455">
        <w:t> </w:t>
      </w:r>
      <w:r>
        <w:t>čižmách</w:t>
      </w:r>
    </w:p>
    <w:p w:rsidR="00713455" w:rsidRDefault="00713455" w:rsidP="00B25CCD">
      <w:pPr>
        <w:snapToGrid w:val="0"/>
        <w:spacing w:line="360" w:lineRule="auto"/>
      </w:pPr>
      <w:r w:rsidRPr="00B25CCD">
        <w:rPr>
          <w:b/>
        </w:rPr>
        <w:t>Slangové slová</w:t>
      </w:r>
      <w:r>
        <w:t xml:space="preserve"> – sú nespisovné, používa ich skupina ľudí, ktorá má približne rovnaký vek a záujmy. napr. matika, </w:t>
      </w:r>
      <w:proofErr w:type="spellStart"/>
      <w:r>
        <w:t>slovina</w:t>
      </w:r>
      <w:proofErr w:type="spellEnd"/>
      <w:r>
        <w:t xml:space="preserve">, </w:t>
      </w:r>
      <w:proofErr w:type="spellStart"/>
      <w:r>
        <w:t>deják</w:t>
      </w:r>
      <w:proofErr w:type="spellEnd"/>
      <w:r>
        <w:t>, učka</w:t>
      </w:r>
      <w:r w:rsidR="00917D2B">
        <w:t xml:space="preserve">, dofičím </w:t>
      </w:r>
      <w:r>
        <w:t xml:space="preserve">... </w:t>
      </w:r>
    </w:p>
    <w:p w:rsidR="00C01E95" w:rsidRDefault="007E79C7" w:rsidP="00B25CCD">
      <w:pPr>
        <w:snapToGrid w:val="0"/>
        <w:spacing w:line="360" w:lineRule="auto"/>
      </w:pPr>
      <w:r>
        <w:rPr>
          <w:noProof/>
        </w:rPr>
        <w:pict>
          <v:rect id="_x0000_i1029" alt="" style="width:523pt;height:.05pt;mso-width-percent:0;mso-height-percent:0;mso-width-percent:0;mso-height-percent:0" o:hralign="center" o:hrstd="t" o:hr="t" fillcolor="#a0a0a0" stroked="f"/>
        </w:pict>
      </w:r>
    </w:p>
    <w:p w:rsidR="00917D2B" w:rsidRDefault="00917D2B" w:rsidP="00B25CCD">
      <w:pPr>
        <w:snapToGrid w:val="0"/>
        <w:spacing w:line="360" w:lineRule="auto"/>
        <w:rPr>
          <w:b/>
          <w:u w:val="single"/>
        </w:rPr>
      </w:pPr>
    </w:p>
    <w:p w:rsidR="00917D2B" w:rsidRDefault="00917D2B" w:rsidP="00B25CCD">
      <w:pPr>
        <w:snapToGrid w:val="0"/>
        <w:spacing w:line="360" w:lineRule="auto"/>
        <w:rPr>
          <w:b/>
          <w:u w:val="single"/>
        </w:rPr>
      </w:pPr>
    </w:p>
    <w:p w:rsidR="00917D2B" w:rsidRDefault="00917D2B" w:rsidP="00B25CCD">
      <w:pPr>
        <w:snapToGrid w:val="0"/>
        <w:spacing w:line="360" w:lineRule="auto"/>
        <w:rPr>
          <w:b/>
          <w:u w:val="single"/>
        </w:rPr>
      </w:pPr>
    </w:p>
    <w:p w:rsidR="00917D2B" w:rsidRDefault="00917D2B" w:rsidP="00B25CCD">
      <w:pPr>
        <w:snapToGrid w:val="0"/>
        <w:spacing w:line="360" w:lineRule="auto"/>
        <w:rPr>
          <w:b/>
          <w:u w:val="single"/>
        </w:rPr>
      </w:pPr>
    </w:p>
    <w:p w:rsidR="00917D2B" w:rsidRDefault="00917D2B" w:rsidP="00B25CCD">
      <w:pPr>
        <w:snapToGrid w:val="0"/>
        <w:spacing w:line="360" w:lineRule="auto"/>
        <w:rPr>
          <w:b/>
          <w:u w:val="single"/>
        </w:rPr>
      </w:pPr>
    </w:p>
    <w:p w:rsidR="00917D2B" w:rsidRDefault="00917D2B" w:rsidP="00B25CCD">
      <w:pPr>
        <w:snapToGrid w:val="0"/>
        <w:spacing w:line="360" w:lineRule="auto"/>
        <w:rPr>
          <w:b/>
          <w:u w:val="single"/>
        </w:rPr>
      </w:pPr>
    </w:p>
    <w:p w:rsidR="00917D2B" w:rsidRDefault="00917D2B" w:rsidP="00B25CCD">
      <w:pPr>
        <w:snapToGrid w:val="0"/>
        <w:spacing w:line="360" w:lineRule="auto"/>
        <w:rPr>
          <w:b/>
          <w:u w:val="single"/>
        </w:rPr>
      </w:pPr>
    </w:p>
    <w:p w:rsidR="00917D2B" w:rsidRDefault="00917D2B" w:rsidP="00B25CCD">
      <w:pPr>
        <w:snapToGrid w:val="0"/>
        <w:spacing w:line="360" w:lineRule="auto"/>
        <w:rPr>
          <w:b/>
          <w:u w:val="single"/>
        </w:rPr>
      </w:pPr>
    </w:p>
    <w:p w:rsidR="00C01E95" w:rsidRPr="00B25CCD" w:rsidRDefault="00AD4FD0" w:rsidP="00B25CCD">
      <w:pPr>
        <w:snapToGrid w:val="0"/>
        <w:spacing w:line="360" w:lineRule="auto"/>
        <w:rPr>
          <w:b/>
          <w:u w:val="single"/>
        </w:rPr>
      </w:pPr>
      <w:r w:rsidRPr="00B25CCD">
        <w:rPr>
          <w:b/>
          <w:u w:val="single"/>
        </w:rPr>
        <w:lastRenderedPageBreak/>
        <w:t xml:space="preserve">7. ročník </w:t>
      </w:r>
    </w:p>
    <w:p w:rsidR="00AD4FD0" w:rsidRDefault="00AD4FD0" w:rsidP="00B25CCD">
      <w:pPr>
        <w:snapToGrid w:val="0"/>
        <w:spacing w:line="360" w:lineRule="auto"/>
      </w:pPr>
      <w:r w:rsidRPr="00A1036C">
        <w:rPr>
          <w:b/>
        </w:rPr>
        <w:t xml:space="preserve">anekdota </w:t>
      </w:r>
      <w:r>
        <w:t xml:space="preserve">– </w:t>
      </w:r>
      <w:r w:rsidR="00A1036C">
        <w:t xml:space="preserve">je to krátky text, ktorý má neočakávaný záver s humorným vyznením. </w:t>
      </w:r>
    </w:p>
    <w:p w:rsidR="00D4010C" w:rsidRDefault="00D4010C" w:rsidP="00B25CCD">
      <w:pPr>
        <w:snapToGrid w:val="0"/>
        <w:spacing w:line="360" w:lineRule="auto"/>
      </w:pPr>
      <w:r w:rsidRPr="00B25CCD">
        <w:rPr>
          <w:b/>
        </w:rPr>
        <w:t xml:space="preserve">básnická otázka </w:t>
      </w:r>
      <w:r w:rsidR="00057D06" w:rsidRPr="00B25CCD">
        <w:rPr>
          <w:b/>
        </w:rPr>
        <w:t>(rečnícka otázka)</w:t>
      </w:r>
      <w:r w:rsidR="00057D06">
        <w:t xml:space="preserve"> – je to otázka, ktorú si kladne sám autor</w:t>
      </w:r>
    </w:p>
    <w:p w:rsidR="00057D06" w:rsidRDefault="00057D06" w:rsidP="00B25CCD">
      <w:pPr>
        <w:pStyle w:val="Odsekzoznamu"/>
        <w:numPr>
          <w:ilvl w:val="0"/>
          <w:numId w:val="9"/>
        </w:numPr>
        <w:snapToGrid w:val="0"/>
        <w:spacing w:line="360" w:lineRule="auto"/>
        <w:contextualSpacing w:val="0"/>
      </w:pPr>
      <w:r>
        <w:t xml:space="preserve">buď na ňu odpovie v ďalšom texte alebo na ňu neodpovie </w:t>
      </w:r>
    </w:p>
    <w:p w:rsidR="00057D06" w:rsidRDefault="00057D06" w:rsidP="00B25CCD">
      <w:pPr>
        <w:pStyle w:val="Odsekzoznamu"/>
        <w:numPr>
          <w:ilvl w:val="0"/>
          <w:numId w:val="9"/>
        </w:numPr>
        <w:snapToGrid w:val="0"/>
        <w:spacing w:line="360" w:lineRule="auto"/>
        <w:contextualSpacing w:val="0"/>
      </w:pPr>
      <w:r>
        <w:t xml:space="preserve">jej cieľom je donútiť čitateľa zamyslieť sa </w:t>
      </w:r>
    </w:p>
    <w:p w:rsidR="00057D06" w:rsidRDefault="00057D06" w:rsidP="00B25CCD">
      <w:pPr>
        <w:snapToGrid w:val="0"/>
        <w:spacing w:line="360" w:lineRule="auto"/>
      </w:pPr>
    </w:p>
    <w:p w:rsidR="00057D06" w:rsidRDefault="00057D06" w:rsidP="00B25CCD">
      <w:pPr>
        <w:snapToGrid w:val="0"/>
        <w:spacing w:line="360" w:lineRule="auto"/>
      </w:pPr>
      <w:r w:rsidRPr="00B25CCD">
        <w:rPr>
          <w:b/>
        </w:rPr>
        <w:t>anafora</w:t>
      </w:r>
      <w:r>
        <w:t xml:space="preserve"> – je opakovanie toho istého slovo alebo skupiny slov na začiatku veršov pod sebou </w:t>
      </w:r>
    </w:p>
    <w:p w:rsidR="00057D06" w:rsidRDefault="00057D06" w:rsidP="00B25CCD">
      <w:pPr>
        <w:snapToGrid w:val="0"/>
        <w:spacing w:line="360" w:lineRule="auto"/>
      </w:pPr>
      <w:r>
        <w:t xml:space="preserve">napr. </w:t>
      </w:r>
      <w:r w:rsidRPr="00057D06">
        <w:rPr>
          <w:b/>
        </w:rPr>
        <w:t>možno</w:t>
      </w:r>
      <w:r>
        <w:t xml:space="preserve"> mi ti povedať </w:t>
      </w:r>
    </w:p>
    <w:p w:rsidR="00057D06" w:rsidRDefault="00057D06" w:rsidP="00B25CCD">
      <w:pPr>
        <w:snapToGrid w:val="0"/>
        <w:spacing w:line="360" w:lineRule="auto"/>
      </w:pPr>
      <w:r>
        <w:t xml:space="preserve">          </w:t>
      </w:r>
      <w:r w:rsidRPr="00057D06">
        <w:rPr>
          <w:b/>
        </w:rPr>
        <w:t>možno</w:t>
      </w:r>
      <w:r>
        <w:t xml:space="preserve"> sa mi nesladí . .. </w:t>
      </w:r>
    </w:p>
    <w:p w:rsidR="00057D06" w:rsidRDefault="00057D06" w:rsidP="00B25CCD">
      <w:pPr>
        <w:snapToGrid w:val="0"/>
        <w:spacing w:line="360" w:lineRule="auto"/>
      </w:pPr>
      <w:r w:rsidRPr="00B25CCD">
        <w:rPr>
          <w:b/>
        </w:rPr>
        <w:t>epizeuxa</w:t>
      </w:r>
      <w:r>
        <w:t xml:space="preserve"> – je to opakovanie toho isté slova vo verši za sebou, napr. prší, prší len sa leje, </w:t>
      </w:r>
    </w:p>
    <w:p w:rsidR="00057D06" w:rsidRDefault="00057D06" w:rsidP="00B25CCD">
      <w:pPr>
        <w:snapToGrid w:val="0"/>
        <w:spacing w:line="360" w:lineRule="auto"/>
      </w:pPr>
      <w:r>
        <w:t xml:space="preserve">                    Rimava, Rimava, </w:t>
      </w:r>
      <w:proofErr w:type="spellStart"/>
      <w:r>
        <w:t>Rimavôčka</w:t>
      </w:r>
      <w:proofErr w:type="spellEnd"/>
      <w:r>
        <w:t xml:space="preserve"> moja </w:t>
      </w:r>
    </w:p>
    <w:p w:rsidR="008862B6" w:rsidRDefault="008862B6" w:rsidP="00B25CCD">
      <w:pPr>
        <w:snapToGrid w:val="0"/>
        <w:spacing w:line="360" w:lineRule="auto"/>
      </w:pPr>
      <w:r w:rsidRPr="00B25CCD">
        <w:rPr>
          <w:b/>
        </w:rPr>
        <w:t>western</w:t>
      </w:r>
      <w:r>
        <w:t xml:space="preserve"> – je to dobrodružné epické dielo z prostredia kovbojov a Indiánov na Divokom západe. Autor zachytáva najmä boj za spravodlivosť. </w:t>
      </w:r>
    </w:p>
    <w:p w:rsidR="008862B6" w:rsidRDefault="008862B6" w:rsidP="00B25CCD">
      <w:pPr>
        <w:snapToGrid w:val="0"/>
        <w:spacing w:line="360" w:lineRule="auto"/>
      </w:pPr>
      <w:proofErr w:type="spellStart"/>
      <w:r w:rsidRPr="00B25CCD">
        <w:rPr>
          <w:b/>
        </w:rPr>
        <w:t>Robinsonáda</w:t>
      </w:r>
      <w:proofErr w:type="spellEnd"/>
      <w:r>
        <w:t xml:space="preserve"> – sú to romány, v ktorých sa hrdina ocitá pri nejakom opustenom mieste a bojuje o svoje existenciu so silami prírody, napr. Daniel </w:t>
      </w:r>
      <w:proofErr w:type="spellStart"/>
      <w:r>
        <w:t>Defoe</w:t>
      </w:r>
      <w:proofErr w:type="spellEnd"/>
      <w:r>
        <w:t xml:space="preserve"> – </w:t>
      </w:r>
      <w:proofErr w:type="spellStart"/>
      <w:r>
        <w:t>Robinson</w:t>
      </w:r>
      <w:proofErr w:type="spellEnd"/>
      <w:r>
        <w:t xml:space="preserve"> </w:t>
      </w:r>
      <w:proofErr w:type="spellStart"/>
      <w:r>
        <w:t>Crusoe</w:t>
      </w:r>
      <w:proofErr w:type="spellEnd"/>
      <w:r>
        <w:t xml:space="preserve">  </w:t>
      </w:r>
    </w:p>
    <w:p w:rsidR="008862B6" w:rsidRDefault="008862B6" w:rsidP="00B25CCD">
      <w:pPr>
        <w:snapToGrid w:val="0"/>
        <w:spacing w:line="360" w:lineRule="auto"/>
      </w:pPr>
      <w:proofErr w:type="spellStart"/>
      <w:r w:rsidRPr="00B25CCD">
        <w:rPr>
          <w:b/>
        </w:rPr>
        <w:t>Pamflét</w:t>
      </w:r>
      <w:proofErr w:type="spellEnd"/>
      <w:r w:rsidRPr="00B25CCD">
        <w:rPr>
          <w:b/>
        </w:rPr>
        <w:t xml:space="preserve"> </w:t>
      </w:r>
      <w:r>
        <w:t xml:space="preserve">– je to hanopis, teda list plný ohovárania, urážok na niekoho </w:t>
      </w:r>
    </w:p>
    <w:p w:rsidR="00AD4FD0" w:rsidRPr="00B25CCD" w:rsidRDefault="007E79C7" w:rsidP="00B25CCD">
      <w:pPr>
        <w:snapToGrid w:val="0"/>
        <w:spacing w:line="360" w:lineRule="auto"/>
        <w:rPr>
          <w:b/>
          <w:u w:val="single"/>
        </w:rPr>
      </w:pPr>
      <w:r>
        <w:rPr>
          <w:b/>
          <w:noProof/>
          <w:u w:val="single"/>
        </w:rPr>
        <w:pict>
          <v:rect id="_x0000_i1028" alt="" style="width:523pt;height:.05pt;mso-width-percent:0;mso-height-percent:0;mso-width-percent:0;mso-height-percent:0" o:hralign="center" o:hrstd="t" o:hr="t" fillcolor="#a0a0a0" stroked="f"/>
        </w:pict>
      </w:r>
    </w:p>
    <w:p w:rsidR="00C01E95" w:rsidRPr="00B25CCD" w:rsidRDefault="00D4010C" w:rsidP="00B25CCD">
      <w:pPr>
        <w:snapToGrid w:val="0"/>
        <w:spacing w:line="360" w:lineRule="auto"/>
        <w:rPr>
          <w:b/>
          <w:u w:val="single"/>
        </w:rPr>
      </w:pPr>
      <w:r w:rsidRPr="00B25CCD">
        <w:rPr>
          <w:b/>
          <w:u w:val="single"/>
        </w:rPr>
        <w:t xml:space="preserve">8. ročník </w:t>
      </w:r>
    </w:p>
    <w:p w:rsidR="00D4010C" w:rsidRDefault="00D4010C" w:rsidP="00B25CCD">
      <w:pPr>
        <w:snapToGrid w:val="0"/>
        <w:spacing w:line="360" w:lineRule="auto"/>
      </w:pPr>
      <w:r w:rsidRPr="00B25CCD">
        <w:rPr>
          <w:b/>
        </w:rPr>
        <w:t>Sonet-</w:t>
      </w:r>
      <w:r>
        <w:t xml:space="preserve"> je to lyrická básnická tvorba</w:t>
      </w:r>
    </w:p>
    <w:p w:rsidR="00D4010C" w:rsidRDefault="00D4010C" w:rsidP="00B25CCD">
      <w:pPr>
        <w:pStyle w:val="Odsekzoznamu"/>
        <w:numPr>
          <w:ilvl w:val="0"/>
          <w:numId w:val="6"/>
        </w:numPr>
        <w:snapToGrid w:val="0"/>
        <w:spacing w:line="360" w:lineRule="auto"/>
        <w:contextualSpacing w:val="0"/>
      </w:pPr>
      <w:r>
        <w:t xml:space="preserve">má 14 veršov (1 strofa) </w:t>
      </w:r>
    </w:p>
    <w:p w:rsidR="00D4010C" w:rsidRDefault="00D4010C" w:rsidP="00B25CCD">
      <w:pPr>
        <w:pStyle w:val="Odsekzoznamu"/>
        <w:numPr>
          <w:ilvl w:val="0"/>
          <w:numId w:val="6"/>
        </w:numPr>
        <w:snapToGrid w:val="0"/>
        <w:spacing w:line="360" w:lineRule="auto"/>
        <w:contextualSpacing w:val="0"/>
      </w:pPr>
      <w:r>
        <w:t>alebo je rozdelená do viacerých strof 4+4+3+3</w:t>
      </w:r>
    </w:p>
    <w:p w:rsidR="00D4010C" w:rsidRDefault="00D4010C" w:rsidP="00B25CCD">
      <w:pPr>
        <w:snapToGrid w:val="0"/>
        <w:spacing w:line="360" w:lineRule="auto"/>
      </w:pPr>
      <w:r w:rsidRPr="00B25CCD">
        <w:rPr>
          <w:b/>
        </w:rPr>
        <w:t xml:space="preserve">Klasicizmus </w:t>
      </w:r>
      <w:r>
        <w:t xml:space="preserve">– je to literárny smer 17.-18. storočia </w:t>
      </w:r>
    </w:p>
    <w:p w:rsidR="00D4010C" w:rsidRDefault="00D4010C" w:rsidP="00B25CCD">
      <w:pPr>
        <w:pStyle w:val="Odsekzoznamu"/>
        <w:numPr>
          <w:ilvl w:val="0"/>
          <w:numId w:val="5"/>
        </w:numPr>
        <w:snapToGrid w:val="0"/>
        <w:spacing w:line="360" w:lineRule="auto"/>
        <w:contextualSpacing w:val="0"/>
      </w:pPr>
      <w:r>
        <w:t xml:space="preserve">inšpiroval sa starovekou a antickou literatúrou </w:t>
      </w:r>
    </w:p>
    <w:p w:rsidR="00D4010C" w:rsidRDefault="00D4010C" w:rsidP="00B25CCD">
      <w:pPr>
        <w:pStyle w:val="Odsekzoznamu"/>
        <w:numPr>
          <w:ilvl w:val="0"/>
          <w:numId w:val="5"/>
        </w:numPr>
        <w:snapToGrid w:val="0"/>
        <w:spacing w:line="360" w:lineRule="auto"/>
        <w:contextualSpacing w:val="0"/>
      </w:pPr>
      <w:r>
        <w:t xml:space="preserve">riadi sa prísnymi pravidlami </w:t>
      </w:r>
    </w:p>
    <w:p w:rsidR="00D4010C" w:rsidRDefault="00D4010C" w:rsidP="00B25CCD">
      <w:pPr>
        <w:pStyle w:val="Odsekzoznamu"/>
        <w:numPr>
          <w:ilvl w:val="0"/>
          <w:numId w:val="5"/>
        </w:numPr>
        <w:snapToGrid w:val="0"/>
        <w:spacing w:line="360" w:lineRule="auto"/>
        <w:contextualSpacing w:val="0"/>
      </w:pPr>
      <w:r>
        <w:t xml:space="preserve">za kráse považuje to, čo je pravdivé a mravné </w:t>
      </w:r>
    </w:p>
    <w:p w:rsidR="00D4010C" w:rsidRDefault="00D4010C" w:rsidP="00B25CCD">
      <w:pPr>
        <w:pStyle w:val="Odsekzoznamu"/>
        <w:numPr>
          <w:ilvl w:val="0"/>
          <w:numId w:val="5"/>
        </w:numPr>
        <w:snapToGrid w:val="0"/>
        <w:spacing w:line="360" w:lineRule="auto"/>
        <w:contextualSpacing w:val="0"/>
      </w:pPr>
      <w:r>
        <w:t xml:space="preserve">uprednostňuje rozum pred citom a povinnosť pred láskou </w:t>
      </w:r>
    </w:p>
    <w:p w:rsidR="00D4010C" w:rsidRDefault="00D4010C" w:rsidP="00B25CCD">
      <w:pPr>
        <w:snapToGrid w:val="0"/>
        <w:spacing w:line="360" w:lineRule="auto"/>
      </w:pPr>
      <w:r w:rsidRPr="00B25CCD">
        <w:rPr>
          <w:b/>
        </w:rPr>
        <w:t>Lyrický hrdina</w:t>
      </w:r>
      <w:r>
        <w:t xml:space="preserve"> – o LH hovoríme vtedy, keď sa autor stotožňuje s hrdinom básne </w:t>
      </w:r>
    </w:p>
    <w:p w:rsidR="00D4010C" w:rsidRDefault="00D4010C" w:rsidP="00B25CCD">
      <w:pPr>
        <w:snapToGrid w:val="0"/>
        <w:spacing w:line="360" w:lineRule="auto"/>
      </w:pPr>
      <w:r w:rsidRPr="00B25CCD">
        <w:rPr>
          <w:b/>
        </w:rPr>
        <w:t>Kolektívny hrdina</w:t>
      </w:r>
      <w:r>
        <w:t xml:space="preserve"> – </w:t>
      </w:r>
      <w:r w:rsidR="00057D06" w:rsidRPr="00057D06">
        <w:t>autor zobrazuje jednoduchého človeka z ľudu/ľudí, ktorí bojujú za svoju vlasť aj položia zaň aj svoj vlastný život</w:t>
      </w:r>
      <w:r w:rsidR="00057D06">
        <w:t xml:space="preserve">. Hrdinom je kolektív nie jednotlivec, napr. Mor ho – slovanská družina. </w:t>
      </w:r>
    </w:p>
    <w:p w:rsidR="00057D06" w:rsidRDefault="00057D06" w:rsidP="00B25CCD">
      <w:pPr>
        <w:snapToGrid w:val="0"/>
        <w:spacing w:line="360" w:lineRule="auto"/>
      </w:pPr>
      <w:r w:rsidRPr="00B25CCD">
        <w:rPr>
          <w:b/>
        </w:rPr>
        <w:t>Symbol</w:t>
      </w:r>
      <w:r>
        <w:t xml:space="preserve"> – je to zaužívané znamenie, má často ustálený význam, napr. hrom – nebezpečenstvo, orol – sloboda, srdce – láska, Tatry – Slovensko </w:t>
      </w:r>
    </w:p>
    <w:p w:rsidR="00057D06" w:rsidRDefault="00057D06" w:rsidP="00B25CCD">
      <w:pPr>
        <w:snapToGrid w:val="0"/>
        <w:spacing w:line="360" w:lineRule="auto"/>
      </w:pPr>
      <w:r w:rsidRPr="00B25CCD">
        <w:rPr>
          <w:b/>
        </w:rPr>
        <w:t>Romantizmus –</w:t>
      </w:r>
      <w:r>
        <w:t xml:space="preserve"> je to literárny smer štúrovcov </w:t>
      </w:r>
    </w:p>
    <w:p w:rsidR="00057D06" w:rsidRDefault="00057D06" w:rsidP="00B25CCD">
      <w:pPr>
        <w:pStyle w:val="Odsekzoznamu"/>
        <w:numPr>
          <w:ilvl w:val="0"/>
          <w:numId w:val="8"/>
        </w:numPr>
        <w:snapToGrid w:val="0"/>
        <w:spacing w:line="360" w:lineRule="auto"/>
        <w:contextualSpacing w:val="0"/>
      </w:pPr>
      <w:r>
        <w:t>je to literárny smer 19. storočia</w:t>
      </w:r>
    </w:p>
    <w:p w:rsidR="00057D06" w:rsidRDefault="00057D06" w:rsidP="00B25CCD">
      <w:pPr>
        <w:pStyle w:val="Odsekzoznamu"/>
        <w:numPr>
          <w:ilvl w:val="0"/>
          <w:numId w:val="8"/>
        </w:numPr>
        <w:snapToGrid w:val="0"/>
        <w:spacing w:line="360" w:lineRule="auto"/>
        <w:contextualSpacing w:val="0"/>
      </w:pPr>
      <w:r>
        <w:t xml:space="preserve">hlavnou myšlienkou je túžba po slobode </w:t>
      </w:r>
    </w:p>
    <w:p w:rsidR="00057D06" w:rsidRDefault="00057D06" w:rsidP="00B25CCD">
      <w:pPr>
        <w:pStyle w:val="Odsekzoznamu"/>
        <w:numPr>
          <w:ilvl w:val="0"/>
          <w:numId w:val="8"/>
        </w:numPr>
        <w:snapToGrid w:val="0"/>
        <w:spacing w:line="360" w:lineRule="auto"/>
        <w:contextualSpacing w:val="0"/>
      </w:pPr>
      <w:r>
        <w:t xml:space="preserve">kladie dôraz na ľudovú slovesnosť </w:t>
      </w:r>
    </w:p>
    <w:p w:rsidR="00057D06" w:rsidRDefault="00057D06" w:rsidP="00B25CCD">
      <w:pPr>
        <w:pStyle w:val="Odsekzoznamu"/>
        <w:numPr>
          <w:ilvl w:val="0"/>
          <w:numId w:val="8"/>
        </w:numPr>
        <w:snapToGrid w:val="0"/>
        <w:spacing w:line="360" w:lineRule="auto"/>
        <w:contextualSpacing w:val="0"/>
      </w:pPr>
      <w:r>
        <w:lastRenderedPageBreak/>
        <w:t xml:space="preserve">romantický hrdina je individualista, ktorý vzdoruje osudu a pomáha ľudu </w:t>
      </w:r>
    </w:p>
    <w:p w:rsidR="00057D06" w:rsidRDefault="00057D06" w:rsidP="00B25CCD">
      <w:pPr>
        <w:pStyle w:val="Odsekzoznamu"/>
        <w:numPr>
          <w:ilvl w:val="0"/>
          <w:numId w:val="8"/>
        </w:numPr>
        <w:snapToGrid w:val="0"/>
        <w:spacing w:line="360" w:lineRule="auto"/>
        <w:contextualSpacing w:val="0"/>
      </w:pPr>
      <w:r>
        <w:t xml:space="preserve">veľakrát sa postaví za národ a zomiera, pretože hlavná idea romantického hrdinu je radšej zomrieť hrdí, ako utláčaní a žiť v neslobode </w:t>
      </w:r>
    </w:p>
    <w:p w:rsidR="00057D06" w:rsidRDefault="00057D06" w:rsidP="00B25CCD">
      <w:pPr>
        <w:pStyle w:val="Odsekzoznamu"/>
        <w:numPr>
          <w:ilvl w:val="0"/>
          <w:numId w:val="8"/>
        </w:numPr>
        <w:snapToGrid w:val="0"/>
        <w:spacing w:line="360" w:lineRule="auto"/>
        <w:contextualSpacing w:val="0"/>
      </w:pPr>
      <w:r>
        <w:t xml:space="preserve">nad osobnými citmi víťazí láska k vlasti, k národu </w:t>
      </w:r>
    </w:p>
    <w:p w:rsidR="008862B6" w:rsidRDefault="008862B6" w:rsidP="00B25CCD">
      <w:pPr>
        <w:snapToGrid w:val="0"/>
        <w:spacing w:line="360" w:lineRule="auto"/>
      </w:pPr>
      <w:r w:rsidRPr="00B25CCD">
        <w:rPr>
          <w:b/>
        </w:rPr>
        <w:t>Realizmus -</w:t>
      </w:r>
      <w:r>
        <w:t xml:space="preserve">  je to literárny smer, autori píšu svoje diela pravdivo bez prikrášľovania. </w:t>
      </w:r>
    </w:p>
    <w:p w:rsidR="00D4010C" w:rsidRDefault="00057D06" w:rsidP="00B25CCD">
      <w:pPr>
        <w:snapToGrid w:val="0"/>
        <w:spacing w:line="360" w:lineRule="auto"/>
      </w:pPr>
      <w:r w:rsidRPr="00B25CCD">
        <w:rPr>
          <w:b/>
        </w:rPr>
        <w:t>Sylabický veršový systém</w:t>
      </w:r>
      <w:r>
        <w:t xml:space="preserve"> – je založený na rovnakom počte slabík vo verši (13-slabičný) </w:t>
      </w:r>
    </w:p>
    <w:p w:rsidR="00057D06" w:rsidRDefault="00057D06" w:rsidP="00B25CCD">
      <w:pPr>
        <w:snapToGrid w:val="0"/>
        <w:spacing w:line="360" w:lineRule="auto"/>
      </w:pPr>
      <w:r>
        <w:tab/>
      </w:r>
      <w:r>
        <w:tab/>
      </w:r>
      <w:r>
        <w:tab/>
        <w:t xml:space="preserve">      - tento systém väčšinou využívali štúrovci </w:t>
      </w:r>
    </w:p>
    <w:p w:rsidR="00057D06" w:rsidRDefault="00057D06" w:rsidP="00B25CCD">
      <w:pPr>
        <w:snapToGrid w:val="0"/>
        <w:spacing w:line="360" w:lineRule="auto"/>
      </w:pPr>
      <w:r>
        <w:tab/>
      </w:r>
      <w:r>
        <w:tab/>
        <w:t xml:space="preserve">                    - využíva združený rým </w:t>
      </w:r>
    </w:p>
    <w:p w:rsidR="00057D06" w:rsidRDefault="00F94663" w:rsidP="00B25CCD">
      <w:pPr>
        <w:snapToGrid w:val="0"/>
        <w:spacing w:line="360" w:lineRule="auto"/>
      </w:pPr>
      <w:r w:rsidRPr="00B25CCD">
        <w:rPr>
          <w:b/>
        </w:rPr>
        <w:t>Ľúbostná lyrika</w:t>
      </w:r>
      <w:r>
        <w:t xml:space="preserve"> – sú to básne, ktoré nemajú dej, autor tu vyjadruje svoje pocity, nálady a hlavnou témou je láska. </w:t>
      </w:r>
    </w:p>
    <w:p w:rsidR="00F94663" w:rsidRDefault="00F94663" w:rsidP="00B25CCD">
      <w:pPr>
        <w:snapToGrid w:val="0"/>
        <w:spacing w:line="360" w:lineRule="auto"/>
      </w:pPr>
      <w:r w:rsidRPr="00B25CCD">
        <w:rPr>
          <w:b/>
        </w:rPr>
        <w:t>Spoločenská lyrika</w:t>
      </w:r>
      <w:r>
        <w:t xml:space="preserve"> – je to lyrika, v ktorej sa autor zamýšľa nad spoločenskými problémami. </w:t>
      </w:r>
    </w:p>
    <w:p w:rsidR="00F94663" w:rsidRDefault="00F94663" w:rsidP="00B25CCD">
      <w:pPr>
        <w:snapToGrid w:val="0"/>
        <w:spacing w:line="360" w:lineRule="auto"/>
      </w:pPr>
      <w:r w:rsidRPr="00B25CCD">
        <w:rPr>
          <w:b/>
        </w:rPr>
        <w:t>Reflexívna lyrika</w:t>
      </w:r>
      <w:r>
        <w:t xml:space="preserve"> – je to úvahová lyrika, autor uvažuje, zamýšľa sa nad svojím životom a problémami. </w:t>
      </w:r>
    </w:p>
    <w:p w:rsidR="00F94663" w:rsidRDefault="00F94663" w:rsidP="00B25CCD">
      <w:pPr>
        <w:snapToGrid w:val="0"/>
        <w:spacing w:line="360" w:lineRule="auto"/>
      </w:pPr>
      <w:r w:rsidRPr="00B25CCD">
        <w:rPr>
          <w:b/>
        </w:rPr>
        <w:t>Prírodná lyrika</w:t>
      </w:r>
      <w:r>
        <w:t xml:space="preserve"> – sú to básne, ktoré oslavujú prírodu, autor tu vyznáva lásku k prírode. napr. Hviezdoslav – Pozdrav </w:t>
      </w:r>
    </w:p>
    <w:p w:rsidR="00F94663" w:rsidRDefault="00F94663" w:rsidP="00B25CCD">
      <w:pPr>
        <w:snapToGrid w:val="0"/>
        <w:spacing w:line="360" w:lineRule="auto"/>
      </w:pPr>
      <w:r w:rsidRPr="00B25CCD">
        <w:rPr>
          <w:b/>
        </w:rPr>
        <w:t>Voľný verš</w:t>
      </w:r>
      <w:r>
        <w:t xml:space="preserve"> – hovoríme o ňom vtedy, ak báseň nemá pravidelný rým ani rytmus. Autor kladie náhodne pojmy vedľa seba, čím nedodržiava rým ani rytmus. Často nepoužíva ani interpunkčné znamienka. </w:t>
      </w:r>
    </w:p>
    <w:p w:rsidR="00F94663" w:rsidRDefault="00F94663" w:rsidP="00B25CCD">
      <w:pPr>
        <w:snapToGrid w:val="0"/>
        <w:spacing w:line="360" w:lineRule="auto"/>
      </w:pPr>
      <w:r w:rsidRPr="00B25CCD">
        <w:rPr>
          <w:b/>
        </w:rPr>
        <w:t xml:space="preserve">Vitalizmus </w:t>
      </w:r>
      <w:r>
        <w:t xml:space="preserve">– je to literárny smer, ktorý je charakteristický radosťou zo života, je oslavou lásky (napr. Ján Smrek) </w:t>
      </w:r>
    </w:p>
    <w:p w:rsidR="00F94663" w:rsidRDefault="00F94663" w:rsidP="00B25CCD">
      <w:pPr>
        <w:snapToGrid w:val="0"/>
        <w:spacing w:line="360" w:lineRule="auto"/>
      </w:pPr>
      <w:r w:rsidRPr="00B25CCD">
        <w:rPr>
          <w:b/>
        </w:rPr>
        <w:t>Lyricko-epická báseň</w:t>
      </w:r>
      <w:r>
        <w:t xml:space="preserve"> – je to báseň, v ktorej sa prelínajú lyrické a epické prvky. napr. Mor ho! </w:t>
      </w:r>
    </w:p>
    <w:p w:rsidR="00F94663" w:rsidRDefault="00F94663" w:rsidP="00B25CCD">
      <w:pPr>
        <w:snapToGrid w:val="0"/>
        <w:spacing w:line="360" w:lineRule="auto"/>
      </w:pPr>
      <w:r>
        <w:t xml:space="preserve">Novela – je to epické dielo, je dlhšia ako poviedka, ale kratšia ako román. Postavy sa počas deja nemenia, má viac postáv ako román. </w:t>
      </w:r>
    </w:p>
    <w:p w:rsidR="00F94663" w:rsidRDefault="00F94663" w:rsidP="00B25CCD">
      <w:pPr>
        <w:snapToGrid w:val="0"/>
        <w:spacing w:line="360" w:lineRule="auto"/>
      </w:pPr>
      <w:r w:rsidRPr="00B25CCD">
        <w:rPr>
          <w:b/>
        </w:rPr>
        <w:t>Lyrizovaná próza</w:t>
      </w:r>
      <w:r>
        <w:t xml:space="preserve"> – je to umelecký smer 20. storočia </w:t>
      </w:r>
    </w:p>
    <w:p w:rsidR="00F94663" w:rsidRDefault="00F94663" w:rsidP="00B25CCD">
      <w:pPr>
        <w:pStyle w:val="Odsekzoznamu"/>
        <w:numPr>
          <w:ilvl w:val="0"/>
          <w:numId w:val="10"/>
        </w:numPr>
        <w:snapToGrid w:val="0"/>
        <w:spacing w:line="360" w:lineRule="auto"/>
        <w:contextualSpacing w:val="0"/>
      </w:pPr>
      <w:r>
        <w:t xml:space="preserve">autori sa zameriavajú na dedinské prostredie a prírodu </w:t>
      </w:r>
    </w:p>
    <w:p w:rsidR="00F94663" w:rsidRDefault="00F94663" w:rsidP="00B25CCD">
      <w:pPr>
        <w:pStyle w:val="Odsekzoznamu"/>
        <w:numPr>
          <w:ilvl w:val="0"/>
          <w:numId w:val="10"/>
        </w:numPr>
        <w:snapToGrid w:val="0"/>
        <w:spacing w:line="360" w:lineRule="auto"/>
        <w:contextualSpacing w:val="0"/>
      </w:pPr>
      <w:r>
        <w:t>hrdinovia sú dedinskí ľudia</w:t>
      </w:r>
    </w:p>
    <w:p w:rsidR="00F94663" w:rsidRDefault="00F94663" w:rsidP="00B25CCD">
      <w:pPr>
        <w:pStyle w:val="Odsekzoznamu"/>
        <w:numPr>
          <w:ilvl w:val="0"/>
          <w:numId w:val="10"/>
        </w:numPr>
        <w:snapToGrid w:val="0"/>
        <w:spacing w:line="360" w:lineRule="auto"/>
        <w:contextualSpacing w:val="0"/>
      </w:pPr>
      <w:r>
        <w:t xml:space="preserve">hrdina bojuje proti ľudskej zlobe, nenávisti </w:t>
      </w:r>
    </w:p>
    <w:p w:rsidR="00F94663" w:rsidRDefault="00F94663" w:rsidP="00B25CCD">
      <w:pPr>
        <w:pStyle w:val="Odsekzoznamu"/>
        <w:numPr>
          <w:ilvl w:val="0"/>
          <w:numId w:val="10"/>
        </w:numPr>
        <w:snapToGrid w:val="0"/>
        <w:spacing w:line="360" w:lineRule="auto"/>
        <w:contextualSpacing w:val="0"/>
      </w:pPr>
      <w:r>
        <w:t>často má podobu tuláka</w:t>
      </w:r>
      <w:r w:rsidR="008B490B">
        <w:t xml:space="preserve">, žobráka </w:t>
      </w:r>
    </w:p>
    <w:p w:rsidR="008B490B" w:rsidRDefault="00BD6644" w:rsidP="00B25CCD">
      <w:pPr>
        <w:pStyle w:val="Odsekzoznamu"/>
        <w:numPr>
          <w:ilvl w:val="0"/>
          <w:numId w:val="10"/>
        </w:numPr>
        <w:snapToGrid w:val="0"/>
        <w:spacing w:line="360" w:lineRule="auto"/>
        <w:contextualSpacing w:val="0"/>
      </w:pPr>
      <w:r>
        <w:t xml:space="preserve">predstaviteľka: Margita Figuli – 3 gaštanové kone </w:t>
      </w:r>
    </w:p>
    <w:p w:rsidR="00BD6644" w:rsidRDefault="00BD6644" w:rsidP="00B25CCD">
      <w:pPr>
        <w:snapToGrid w:val="0"/>
        <w:spacing w:line="360" w:lineRule="auto"/>
      </w:pPr>
      <w:r w:rsidRPr="00B25CCD">
        <w:rPr>
          <w:b/>
        </w:rPr>
        <w:t>Dievčenský román</w:t>
      </w:r>
      <w:r>
        <w:t xml:space="preserve"> – je určený dievčatám. Hlavná hrdinka je dievča, ktorá prežíva rôzne okamihy života typické pre svoj dospievajúci vek. Orientuje sa na citovú stránku života. </w:t>
      </w:r>
    </w:p>
    <w:p w:rsidR="00BD6644" w:rsidRDefault="00BD6644" w:rsidP="00B25CCD">
      <w:pPr>
        <w:snapToGrid w:val="0"/>
        <w:spacing w:line="360" w:lineRule="auto"/>
      </w:pPr>
      <w:r>
        <w:t xml:space="preserve">napr. Anna zo Zeleného domu </w:t>
      </w:r>
    </w:p>
    <w:p w:rsidR="00BD6644" w:rsidRDefault="00BD6644" w:rsidP="00B25CCD">
      <w:pPr>
        <w:snapToGrid w:val="0"/>
        <w:spacing w:line="360" w:lineRule="auto"/>
      </w:pPr>
      <w:r w:rsidRPr="00B25CCD">
        <w:rPr>
          <w:b/>
        </w:rPr>
        <w:t>Dobrodružný román</w:t>
      </w:r>
      <w:r>
        <w:t xml:space="preserve"> – je to epické dielo, vyznačuje sa </w:t>
      </w:r>
      <w:proofErr w:type="spellStart"/>
      <w:r>
        <w:t>príbehovosťou</w:t>
      </w:r>
      <w:proofErr w:type="spellEnd"/>
      <w:r>
        <w:t xml:space="preserve"> a dramatickosťou. Čitateľ si tu obohacuje poznatky z oblasti prírodných a spoločenských javov. Objavuje sa tu motív nebezpečenstva. Je tu prítomná gradácia deja. Je to žáner určený na oddych. </w:t>
      </w:r>
    </w:p>
    <w:p w:rsidR="00BD6644" w:rsidRDefault="00BD6644" w:rsidP="00B25CCD">
      <w:pPr>
        <w:snapToGrid w:val="0"/>
        <w:spacing w:line="360" w:lineRule="auto"/>
      </w:pPr>
      <w:r>
        <w:t xml:space="preserve">P: </w:t>
      </w:r>
      <w:proofErr w:type="spellStart"/>
      <w:r>
        <w:t>Karl</w:t>
      </w:r>
      <w:proofErr w:type="spellEnd"/>
      <w:r>
        <w:t xml:space="preserve"> May, </w:t>
      </w:r>
      <w:proofErr w:type="spellStart"/>
      <w:r>
        <w:t>Joe</w:t>
      </w:r>
      <w:proofErr w:type="spellEnd"/>
      <w:r>
        <w:t xml:space="preserve"> Alex </w:t>
      </w:r>
    </w:p>
    <w:p w:rsidR="00BD6644" w:rsidRDefault="00BD6644" w:rsidP="00B25CCD">
      <w:pPr>
        <w:snapToGrid w:val="0"/>
        <w:spacing w:line="360" w:lineRule="auto"/>
      </w:pPr>
      <w:r w:rsidRPr="00B25CCD">
        <w:rPr>
          <w:b/>
        </w:rPr>
        <w:lastRenderedPageBreak/>
        <w:t>Detektívna literatúra –</w:t>
      </w:r>
      <w:r>
        <w:t xml:space="preserve"> je to epické dielo, hlavným znakom je dejovosť. Detektívna je založená na zločine a na pátraní po vrahovi (páchateľovi). Hlavnou postavou je detektív, ktorý rieši záhadu, usvedčuje vraha a vymeriava mu spravodlivý trest. Znaky: napätie, strach. obavy. </w:t>
      </w:r>
    </w:p>
    <w:p w:rsidR="00BD6644" w:rsidRDefault="00BD6644" w:rsidP="00B25CCD">
      <w:pPr>
        <w:snapToGrid w:val="0"/>
        <w:spacing w:line="360" w:lineRule="auto"/>
      </w:pPr>
      <w:r w:rsidRPr="00B25CCD">
        <w:rPr>
          <w:b/>
        </w:rPr>
        <w:t>Vedecko-fantastický román (</w:t>
      </w:r>
      <w:proofErr w:type="spellStart"/>
      <w:r w:rsidRPr="00B25CCD">
        <w:rPr>
          <w:b/>
        </w:rPr>
        <w:t>science</w:t>
      </w:r>
      <w:proofErr w:type="spellEnd"/>
      <w:r w:rsidRPr="00B25CCD">
        <w:rPr>
          <w:b/>
        </w:rPr>
        <w:t xml:space="preserve"> </w:t>
      </w:r>
      <w:proofErr w:type="spellStart"/>
      <w:r w:rsidRPr="00B25CCD">
        <w:rPr>
          <w:b/>
        </w:rPr>
        <w:t>fiction</w:t>
      </w:r>
      <w:proofErr w:type="spellEnd"/>
      <w:r w:rsidRPr="00B25CCD">
        <w:rPr>
          <w:b/>
        </w:rPr>
        <w:t>)–</w:t>
      </w:r>
      <w:r>
        <w:t xml:space="preserve"> je to epické dielo, v ktorom autor sníva o technických vynálezoch a objavoch, ktorú sú v budúcnosti možné. Okrem toho je založené na fantázii autora a jeho umeleckom cítení. P: </w:t>
      </w:r>
      <w:proofErr w:type="spellStart"/>
      <w:r>
        <w:t>Jules</w:t>
      </w:r>
      <w:proofErr w:type="spellEnd"/>
      <w:r>
        <w:t xml:space="preserve"> Verne – Cesta na Mesiac </w:t>
      </w:r>
    </w:p>
    <w:p w:rsidR="00BD6644" w:rsidRDefault="00BD6644" w:rsidP="00B25CCD">
      <w:pPr>
        <w:snapToGrid w:val="0"/>
        <w:spacing w:line="360" w:lineRule="auto"/>
      </w:pPr>
      <w:r w:rsidRPr="00B25CCD">
        <w:rPr>
          <w:b/>
        </w:rPr>
        <w:t xml:space="preserve">Denník </w:t>
      </w:r>
      <w:r>
        <w:t xml:space="preserve">– je to monografické dielo, zaznamenáva každodenné osobné alebo spoločenské zážitky. Zážitky nasledujú za sebou chronologicky, teda v časovej postupnosti. Denník si nepíšeme, ale vedieme ho. P: </w:t>
      </w:r>
      <w:proofErr w:type="spellStart"/>
      <w:r>
        <w:t>Towsendová</w:t>
      </w:r>
      <w:proofErr w:type="spellEnd"/>
      <w:r>
        <w:t xml:space="preserve">, Beňovský </w:t>
      </w:r>
    </w:p>
    <w:p w:rsidR="00D913F9" w:rsidRDefault="00D913F9" w:rsidP="00B25CCD">
      <w:pPr>
        <w:snapToGrid w:val="0"/>
        <w:spacing w:line="360" w:lineRule="auto"/>
      </w:pPr>
      <w:r w:rsidRPr="00B25CCD">
        <w:rPr>
          <w:b/>
        </w:rPr>
        <w:t>Vedecko-populárna literatúra –</w:t>
      </w:r>
      <w:r>
        <w:t xml:space="preserve"> diela, ktoré majú vecnú funkciu, obsahujú vecné informácie </w:t>
      </w:r>
    </w:p>
    <w:p w:rsidR="00D913F9" w:rsidRDefault="00D913F9" w:rsidP="00B25CCD">
      <w:pPr>
        <w:snapToGrid w:val="0"/>
        <w:spacing w:line="360" w:lineRule="auto"/>
      </w:pPr>
      <w:r>
        <w:t xml:space="preserve">- poskytuje skôr čitateľovi informácie ako estetický zážitok, napr. Matej </w:t>
      </w:r>
      <w:proofErr w:type="spellStart"/>
      <w:r>
        <w:t>Bel</w:t>
      </w:r>
      <w:proofErr w:type="spellEnd"/>
      <w:r>
        <w:t xml:space="preserve"> – Zvolenský stolica </w:t>
      </w:r>
    </w:p>
    <w:p w:rsidR="00D913F9" w:rsidRDefault="00D913F9" w:rsidP="00B25CCD">
      <w:pPr>
        <w:snapToGrid w:val="0"/>
        <w:spacing w:line="360" w:lineRule="auto"/>
      </w:pPr>
      <w:r w:rsidRPr="00B25CCD">
        <w:rPr>
          <w:b/>
        </w:rPr>
        <w:t>Literatúra faktu</w:t>
      </w:r>
      <w:r>
        <w:t xml:space="preserve"> –</w:t>
      </w:r>
      <w:r w:rsidR="00713455">
        <w:t>je založená na faktoch, čiže pravdivých údajoch a </w:t>
      </w:r>
      <w:proofErr w:type="spellStart"/>
      <w:r w:rsidR="00713455">
        <w:t>skutočncých</w:t>
      </w:r>
      <w:proofErr w:type="spellEnd"/>
      <w:r w:rsidR="00713455">
        <w:t xml:space="preserve"> udalostiach. Jej cieľom je poučiť, oboznamovať a vzdelávať. K</w:t>
      </w:r>
      <w:r>
        <w:t xml:space="preserve">ladie dôraz na fakty, vedecké údaje, patrí k umeleckej literatúre </w:t>
      </w:r>
    </w:p>
    <w:p w:rsidR="00D913F9" w:rsidRDefault="00D913F9" w:rsidP="00B25CCD">
      <w:pPr>
        <w:pStyle w:val="Odsekzoznamu"/>
        <w:numPr>
          <w:ilvl w:val="0"/>
          <w:numId w:val="11"/>
        </w:numPr>
        <w:snapToGrid w:val="0"/>
        <w:spacing w:line="360" w:lineRule="auto"/>
        <w:contextualSpacing w:val="0"/>
      </w:pPr>
      <w:r>
        <w:t xml:space="preserve">napr. </w:t>
      </w:r>
      <w:proofErr w:type="spellStart"/>
      <w:r>
        <w:t>Newth</w:t>
      </w:r>
      <w:proofErr w:type="spellEnd"/>
      <w:r>
        <w:t xml:space="preserve">, F. </w:t>
      </w:r>
      <w:proofErr w:type="spellStart"/>
      <w:r>
        <w:t>Gel</w:t>
      </w:r>
      <w:proofErr w:type="spellEnd"/>
      <w:r>
        <w:t xml:space="preserve"> </w:t>
      </w:r>
    </w:p>
    <w:p w:rsidR="00D913F9" w:rsidRDefault="007E79C7" w:rsidP="00B25CCD">
      <w:pPr>
        <w:snapToGrid w:val="0"/>
        <w:spacing w:line="360" w:lineRule="auto"/>
      </w:pPr>
      <w:r>
        <w:rPr>
          <w:noProof/>
        </w:rPr>
        <w:pict>
          <v:rect id="_x0000_i1027" alt="" style="width:523pt;height:.05pt;mso-width-percent:0;mso-height-percent:0;mso-width-percent:0;mso-height-percent:0" o:hralign="center" o:hrstd="t" o:hr="t" fillcolor="#a0a0a0" stroked="f"/>
        </w:pict>
      </w:r>
    </w:p>
    <w:p w:rsidR="00F94663" w:rsidRPr="00B25CCD" w:rsidRDefault="00D913F9" w:rsidP="00B25CCD">
      <w:pPr>
        <w:snapToGrid w:val="0"/>
        <w:spacing w:line="360" w:lineRule="auto"/>
        <w:rPr>
          <w:b/>
          <w:u w:val="single"/>
        </w:rPr>
      </w:pPr>
      <w:r w:rsidRPr="00B25CCD">
        <w:rPr>
          <w:b/>
          <w:u w:val="single"/>
        </w:rPr>
        <w:t xml:space="preserve">9. ročník </w:t>
      </w:r>
    </w:p>
    <w:p w:rsidR="00D913F9" w:rsidRDefault="00D913F9" w:rsidP="00B25CCD">
      <w:pPr>
        <w:snapToGrid w:val="0"/>
        <w:spacing w:line="360" w:lineRule="auto"/>
      </w:pPr>
      <w:r w:rsidRPr="00B25CCD">
        <w:rPr>
          <w:b/>
        </w:rPr>
        <w:t>štúrovci –</w:t>
      </w:r>
      <w:r>
        <w:t xml:space="preserve"> Sládkovič, Štúr, S. Chalupka, </w:t>
      </w:r>
      <w:proofErr w:type="spellStart"/>
      <w:r>
        <w:t>Botto</w:t>
      </w:r>
      <w:proofErr w:type="spellEnd"/>
      <w:r>
        <w:t>, Janko Kráľ ...</w:t>
      </w:r>
    </w:p>
    <w:p w:rsidR="00D913F9" w:rsidRDefault="00D913F9" w:rsidP="00B25CCD">
      <w:pPr>
        <w:snapToGrid w:val="0"/>
        <w:spacing w:line="360" w:lineRule="auto"/>
      </w:pPr>
      <w:r w:rsidRPr="00B25CCD">
        <w:rPr>
          <w:b/>
        </w:rPr>
        <w:t>Revolučná lyrika</w:t>
      </w:r>
      <w:r>
        <w:t xml:space="preserve"> – je to lyrika, kde autor vyzýva ľudí do boja za národnú slobodu. </w:t>
      </w:r>
    </w:p>
    <w:p w:rsidR="00D913F9" w:rsidRDefault="00D913F9" w:rsidP="00B25CCD">
      <w:pPr>
        <w:snapToGrid w:val="0"/>
        <w:spacing w:line="360" w:lineRule="auto"/>
      </w:pPr>
      <w:r w:rsidRPr="00B25CCD">
        <w:rPr>
          <w:b/>
        </w:rPr>
        <w:t>Óda –</w:t>
      </w:r>
      <w:r>
        <w:t xml:space="preserve"> je to oslavná báseň, ktorá vyniká nadnesenosťou, pátosom. Oslavuje slobodu, radosť, lásku, vznešene sa vyjadruje o národe a pod. Písal ich Ján Hollý, </w:t>
      </w:r>
      <w:proofErr w:type="spellStart"/>
      <w:r>
        <w:t>Schiller</w:t>
      </w:r>
      <w:proofErr w:type="spellEnd"/>
      <w:r>
        <w:t xml:space="preserve">... </w:t>
      </w:r>
    </w:p>
    <w:p w:rsidR="00D913F9" w:rsidRDefault="00D913F9" w:rsidP="00B25CCD">
      <w:pPr>
        <w:snapToGrid w:val="0"/>
        <w:spacing w:line="360" w:lineRule="auto"/>
      </w:pPr>
      <w:r w:rsidRPr="00B25CCD">
        <w:rPr>
          <w:b/>
        </w:rPr>
        <w:t xml:space="preserve">Veršový presah </w:t>
      </w:r>
      <w:r>
        <w:t>– nastáva vtedy, keď 1 myšlienka sa nerovná</w:t>
      </w:r>
      <w:r w:rsidRPr="00D913F9">
        <w:rPr>
          <w:strike/>
        </w:rPr>
        <w:t xml:space="preserve"> =</w:t>
      </w:r>
      <w:r>
        <w:rPr>
          <w:strike/>
        </w:rPr>
        <w:t xml:space="preserve"> </w:t>
      </w:r>
      <w:r>
        <w:t xml:space="preserve">1 veršu, ale pokračuje do ďalšieho verša, napr. Hviezdoslav – Krvavé sonety </w:t>
      </w:r>
    </w:p>
    <w:p w:rsidR="00D913F9" w:rsidRDefault="00D913F9" w:rsidP="00B25CCD">
      <w:pPr>
        <w:snapToGrid w:val="0"/>
        <w:spacing w:line="360" w:lineRule="auto"/>
      </w:pPr>
      <w:r w:rsidRPr="00B25CCD">
        <w:rPr>
          <w:b/>
        </w:rPr>
        <w:t>Symbolizmus</w:t>
      </w:r>
      <w:r>
        <w:t xml:space="preserve"> – umelecký smer, vznikol vo Francúzsku v 19. storočí </w:t>
      </w:r>
    </w:p>
    <w:p w:rsidR="00D913F9" w:rsidRDefault="00D913F9" w:rsidP="00B25CCD">
      <w:pPr>
        <w:pStyle w:val="Odsekzoznamu"/>
        <w:numPr>
          <w:ilvl w:val="0"/>
          <w:numId w:val="12"/>
        </w:numPr>
        <w:snapToGrid w:val="0"/>
        <w:spacing w:line="360" w:lineRule="auto"/>
        <w:contextualSpacing w:val="0"/>
      </w:pPr>
      <w:r>
        <w:t xml:space="preserve">kladie dôraz na obraznosť, autori sa opierajú o rozumové, zmyslové poznanie reality </w:t>
      </w:r>
    </w:p>
    <w:p w:rsidR="00D913F9" w:rsidRDefault="00D913F9" w:rsidP="00B25CCD">
      <w:pPr>
        <w:snapToGrid w:val="0"/>
        <w:spacing w:line="360" w:lineRule="auto"/>
      </w:pPr>
      <w:r w:rsidRPr="00B25CCD">
        <w:rPr>
          <w:b/>
        </w:rPr>
        <w:t>Aforizmus</w:t>
      </w:r>
      <w:r>
        <w:t xml:space="preserve"> – krátky výrok, ktorý stručne, vtipne či ironicky vyjadruje životnú pravdu</w:t>
      </w:r>
      <w:r w:rsidR="004B0EE3">
        <w:t xml:space="preserve"> alebo morálnu zásadu. Väčšinou sa skladá z jednej vety. Má nejaké poučenie. </w:t>
      </w:r>
    </w:p>
    <w:p w:rsidR="004B0EE3" w:rsidRDefault="004B0EE3" w:rsidP="00B25CCD">
      <w:pPr>
        <w:snapToGrid w:val="0"/>
        <w:spacing w:line="360" w:lineRule="auto"/>
      </w:pPr>
      <w:r>
        <w:t xml:space="preserve">P: </w:t>
      </w:r>
      <w:proofErr w:type="spellStart"/>
      <w:r>
        <w:t>Janovic</w:t>
      </w:r>
      <w:proofErr w:type="spellEnd"/>
      <w:r>
        <w:t xml:space="preserve">, Tolstoj, napr. Na začiatku bolo slovo, na konci ich býva celá fúra. Iba príroda robí veľké veci zadarmo. </w:t>
      </w:r>
    </w:p>
    <w:p w:rsidR="004B0EE3" w:rsidRDefault="004B0EE3" w:rsidP="00B25CCD">
      <w:pPr>
        <w:snapToGrid w:val="0"/>
        <w:spacing w:line="360" w:lineRule="auto"/>
      </w:pPr>
      <w:r w:rsidRPr="00B25CCD">
        <w:rPr>
          <w:b/>
        </w:rPr>
        <w:t xml:space="preserve">Epigram </w:t>
      </w:r>
      <w:r>
        <w:t xml:space="preserve">– je to lyrická báseň, ktorá stručne vystihuje nejakú životnú pravdu. Ide o satirickú báseň s prekvapujúcou pointou, napr. </w:t>
      </w:r>
      <w:proofErr w:type="spellStart"/>
      <w:r>
        <w:t>Dilong</w:t>
      </w:r>
      <w:proofErr w:type="spellEnd"/>
      <w:r>
        <w:t xml:space="preserve"> – Staroba radí </w:t>
      </w:r>
    </w:p>
    <w:p w:rsidR="004B0EE3" w:rsidRDefault="004B0EE3" w:rsidP="00B25CCD">
      <w:pPr>
        <w:snapToGrid w:val="0"/>
        <w:spacing w:line="360" w:lineRule="auto"/>
      </w:pPr>
      <w:r w:rsidRPr="00B25CCD">
        <w:rPr>
          <w:b/>
        </w:rPr>
        <w:t xml:space="preserve">Epitaf </w:t>
      </w:r>
      <w:r>
        <w:t xml:space="preserve">– nápis na náhrobnom kameni z tvorby autora, napr. S. Chalupka – Mor ho </w:t>
      </w:r>
    </w:p>
    <w:p w:rsidR="004B0EE3" w:rsidRDefault="004B0EE3" w:rsidP="00B25CCD">
      <w:pPr>
        <w:snapToGrid w:val="0"/>
        <w:spacing w:line="360" w:lineRule="auto"/>
      </w:pPr>
      <w:r>
        <w:t xml:space="preserve">- napr. Ľ. </w:t>
      </w:r>
      <w:proofErr w:type="spellStart"/>
      <w:r>
        <w:t>Zúbek</w:t>
      </w:r>
      <w:proofErr w:type="spellEnd"/>
      <w:r>
        <w:t xml:space="preserve"> – Jar Adely </w:t>
      </w:r>
      <w:proofErr w:type="spellStart"/>
      <w:r>
        <w:t>Ostr</w:t>
      </w:r>
      <w:r w:rsidR="00A1036C">
        <w:t>o</w:t>
      </w:r>
      <w:r>
        <w:t>lúckej</w:t>
      </w:r>
      <w:proofErr w:type="spellEnd"/>
      <w:r>
        <w:t xml:space="preserve"> </w:t>
      </w:r>
    </w:p>
    <w:p w:rsidR="00C01E95" w:rsidRDefault="004B0EE3" w:rsidP="00B25CCD">
      <w:pPr>
        <w:snapToGrid w:val="0"/>
        <w:spacing w:line="360" w:lineRule="auto"/>
      </w:pPr>
      <w:r w:rsidRPr="00B25CCD">
        <w:rPr>
          <w:b/>
        </w:rPr>
        <w:t xml:space="preserve">Román </w:t>
      </w:r>
      <w:r>
        <w:t xml:space="preserve">– je to rozsiahle epické dielo </w:t>
      </w:r>
    </w:p>
    <w:p w:rsidR="004B0EE3" w:rsidRDefault="004B0EE3" w:rsidP="00B25CCD">
      <w:pPr>
        <w:snapToGrid w:val="0"/>
        <w:spacing w:line="360" w:lineRule="auto"/>
      </w:pPr>
      <w:r>
        <w:t xml:space="preserve"> vystupuje v ňom veľa postáv, ktoré maj</w:t>
      </w:r>
      <w:r w:rsidR="00A1036C">
        <w:t>ú</w:t>
      </w:r>
      <w:r>
        <w:t xml:space="preserve"> medzi sebou zložité vzťahy </w:t>
      </w:r>
    </w:p>
    <w:p w:rsidR="004B0EE3" w:rsidRDefault="004B0EE3" w:rsidP="00B25CCD">
      <w:pPr>
        <w:snapToGrid w:val="0"/>
        <w:spacing w:line="360" w:lineRule="auto"/>
      </w:pPr>
      <w:r>
        <w:t xml:space="preserve">- dej sa odohráva v dlhšom časovom rozpätí </w:t>
      </w:r>
    </w:p>
    <w:p w:rsidR="004B0EE3" w:rsidRDefault="004B0EE3" w:rsidP="00B25CCD">
      <w:pPr>
        <w:snapToGrid w:val="0"/>
        <w:spacing w:line="360" w:lineRule="auto"/>
      </w:pPr>
      <w:r>
        <w:lastRenderedPageBreak/>
        <w:t xml:space="preserve">- niektoré romány majú viac dielov </w:t>
      </w:r>
    </w:p>
    <w:p w:rsidR="004B0EE3" w:rsidRDefault="004B0EE3" w:rsidP="00B25CCD">
      <w:pPr>
        <w:pStyle w:val="Odsekzoznamu"/>
        <w:numPr>
          <w:ilvl w:val="0"/>
          <w:numId w:val="12"/>
        </w:numPr>
        <w:snapToGrid w:val="0"/>
        <w:spacing w:line="360" w:lineRule="auto"/>
      </w:pPr>
      <w:r w:rsidRPr="00B25CCD">
        <w:rPr>
          <w:b/>
        </w:rPr>
        <w:t>Dievčenský román</w:t>
      </w:r>
      <w:r>
        <w:t xml:space="preserve"> – je určený dievčatám. Hlavná hrdinka je dievča, ktorá prežíva rôzne okamihy života typické pre svoj dospievajúci vek. Orientuje sa na citovú stránku života. </w:t>
      </w:r>
    </w:p>
    <w:p w:rsidR="004B0EE3" w:rsidRDefault="00B25CCD" w:rsidP="00B25CCD">
      <w:pPr>
        <w:snapToGrid w:val="0"/>
        <w:spacing w:line="360" w:lineRule="auto"/>
      </w:pPr>
      <w:r>
        <w:t xml:space="preserve">             </w:t>
      </w:r>
      <w:r w:rsidR="004B0EE3">
        <w:t xml:space="preserve">napr. Anna zo Zeleného domu </w:t>
      </w:r>
    </w:p>
    <w:p w:rsidR="004B0EE3" w:rsidRDefault="004B0EE3" w:rsidP="00B25CCD">
      <w:pPr>
        <w:snapToGrid w:val="0"/>
        <w:spacing w:line="360" w:lineRule="auto"/>
      </w:pPr>
    </w:p>
    <w:p w:rsidR="004B0EE3" w:rsidRDefault="004B0EE3" w:rsidP="00B25CCD">
      <w:pPr>
        <w:pStyle w:val="Odsekzoznamu"/>
        <w:numPr>
          <w:ilvl w:val="0"/>
          <w:numId w:val="12"/>
        </w:numPr>
        <w:snapToGrid w:val="0"/>
        <w:spacing w:line="360" w:lineRule="auto"/>
      </w:pPr>
      <w:r w:rsidRPr="00B25CCD">
        <w:rPr>
          <w:b/>
        </w:rPr>
        <w:t>Historický román</w:t>
      </w:r>
      <w:r>
        <w:t xml:space="preserve"> -  je to román, kde sa autor vracia do minulosti </w:t>
      </w:r>
    </w:p>
    <w:p w:rsidR="004B0EE3" w:rsidRDefault="004B0EE3" w:rsidP="00B25CCD">
      <w:pPr>
        <w:snapToGrid w:val="0"/>
        <w:spacing w:line="360" w:lineRule="auto"/>
        <w:ind w:left="2124" w:firstLine="708"/>
      </w:pPr>
      <w:r>
        <w:t xml:space="preserve">- zobrazuje určitú historickú udalosť a postavy </w:t>
      </w:r>
    </w:p>
    <w:p w:rsidR="004B0EE3" w:rsidRDefault="004B0EE3" w:rsidP="00B25CCD">
      <w:pPr>
        <w:snapToGrid w:val="0"/>
        <w:spacing w:line="360" w:lineRule="auto"/>
        <w:ind w:left="2124" w:firstLine="708"/>
      </w:pPr>
      <w:r>
        <w:t xml:space="preserve">- okrem skutočných postáv tu môžu vystupovať aj reálne postavy </w:t>
      </w:r>
    </w:p>
    <w:p w:rsidR="004B0EE3" w:rsidRDefault="004B0EE3" w:rsidP="00B25CCD">
      <w:pPr>
        <w:pStyle w:val="Odsekzoznamu"/>
        <w:numPr>
          <w:ilvl w:val="0"/>
          <w:numId w:val="12"/>
        </w:numPr>
        <w:snapToGrid w:val="0"/>
        <w:spacing w:line="360" w:lineRule="auto"/>
      </w:pPr>
      <w:r w:rsidRPr="00B25CCD">
        <w:rPr>
          <w:b/>
        </w:rPr>
        <w:t>Vedecko-fantastický román (</w:t>
      </w:r>
      <w:proofErr w:type="spellStart"/>
      <w:r w:rsidRPr="00B25CCD">
        <w:rPr>
          <w:b/>
        </w:rPr>
        <w:t>science</w:t>
      </w:r>
      <w:proofErr w:type="spellEnd"/>
      <w:r w:rsidRPr="00B25CCD">
        <w:rPr>
          <w:b/>
        </w:rPr>
        <w:t xml:space="preserve"> </w:t>
      </w:r>
      <w:proofErr w:type="spellStart"/>
      <w:r w:rsidRPr="00B25CCD">
        <w:rPr>
          <w:b/>
        </w:rPr>
        <w:t>fiction</w:t>
      </w:r>
      <w:proofErr w:type="spellEnd"/>
      <w:r w:rsidRPr="00B25CCD">
        <w:rPr>
          <w:b/>
        </w:rPr>
        <w:t>)–</w:t>
      </w:r>
      <w:r>
        <w:t xml:space="preserve"> je to epické dielo, v ktorom autor sníva o technických vynálezoch a objavoch, ktorú sú v budúcnosti možné. Okrem toho je založené na fantázii autora a jeho umeleckom cítení. P: </w:t>
      </w:r>
      <w:proofErr w:type="spellStart"/>
      <w:r>
        <w:t>Jules</w:t>
      </w:r>
      <w:proofErr w:type="spellEnd"/>
      <w:r>
        <w:t xml:space="preserve"> Verne – Cesta na Mesiac </w:t>
      </w:r>
    </w:p>
    <w:p w:rsidR="004B0EE3" w:rsidRDefault="004B0EE3" w:rsidP="00B25CCD">
      <w:pPr>
        <w:pStyle w:val="Odsekzoznamu"/>
        <w:numPr>
          <w:ilvl w:val="0"/>
          <w:numId w:val="12"/>
        </w:numPr>
        <w:snapToGrid w:val="0"/>
        <w:spacing w:line="360" w:lineRule="auto"/>
      </w:pPr>
      <w:proofErr w:type="spellStart"/>
      <w:r w:rsidRPr="00B25CCD">
        <w:rPr>
          <w:b/>
        </w:rPr>
        <w:t>Generečný</w:t>
      </w:r>
      <w:proofErr w:type="spellEnd"/>
      <w:r w:rsidRPr="00B25CCD">
        <w:rPr>
          <w:b/>
        </w:rPr>
        <w:t xml:space="preserve"> román</w:t>
      </w:r>
      <w:r>
        <w:t xml:space="preserve"> – je to román, ktorý zachytáva životné osudy viacerých generácií jednej osoby. napr. Hečko – Červené víno </w:t>
      </w:r>
    </w:p>
    <w:p w:rsidR="004B0EE3" w:rsidRDefault="004B0EE3" w:rsidP="00B25CCD">
      <w:pPr>
        <w:pStyle w:val="Odsekzoznamu"/>
        <w:numPr>
          <w:ilvl w:val="0"/>
          <w:numId w:val="12"/>
        </w:numPr>
        <w:snapToGrid w:val="0"/>
        <w:spacing w:line="360" w:lineRule="auto"/>
      </w:pPr>
      <w:r w:rsidRPr="00B25CCD">
        <w:rPr>
          <w:b/>
        </w:rPr>
        <w:t>Dobrodružný román</w:t>
      </w:r>
      <w:r>
        <w:t xml:space="preserve"> – je to epické dielo, vyznačuje sa </w:t>
      </w:r>
      <w:proofErr w:type="spellStart"/>
      <w:r>
        <w:t>príbehovosťou</w:t>
      </w:r>
      <w:proofErr w:type="spellEnd"/>
      <w:r>
        <w:t xml:space="preserve"> a dramatickosťou. Čitateľ si tu obohacuje poznatky z oblasti prírodných a spoločenských javov. Objavuje sa tu motív nebezpečenstva. Je tu prítomná gradácia deja. Je to žáner určený na oddych. </w:t>
      </w:r>
    </w:p>
    <w:p w:rsidR="004B0EE3" w:rsidRDefault="004B0EE3" w:rsidP="00B25CCD">
      <w:pPr>
        <w:snapToGrid w:val="0"/>
        <w:spacing w:line="360" w:lineRule="auto"/>
        <w:ind w:firstLine="708"/>
      </w:pPr>
      <w:r>
        <w:t xml:space="preserve">P: </w:t>
      </w:r>
      <w:proofErr w:type="spellStart"/>
      <w:r>
        <w:t>Karl</w:t>
      </w:r>
      <w:proofErr w:type="spellEnd"/>
      <w:r>
        <w:t xml:space="preserve"> May, </w:t>
      </w:r>
      <w:proofErr w:type="spellStart"/>
      <w:r>
        <w:t>Joe</w:t>
      </w:r>
      <w:proofErr w:type="spellEnd"/>
      <w:r>
        <w:t xml:space="preserve"> Alex </w:t>
      </w:r>
    </w:p>
    <w:p w:rsidR="004B0EE3" w:rsidRDefault="004B0EE3" w:rsidP="00B25CCD">
      <w:pPr>
        <w:pStyle w:val="Odsekzoznamu"/>
        <w:numPr>
          <w:ilvl w:val="0"/>
          <w:numId w:val="16"/>
        </w:numPr>
        <w:snapToGrid w:val="0"/>
        <w:spacing w:line="360" w:lineRule="auto"/>
      </w:pPr>
      <w:r w:rsidRPr="00B25CCD">
        <w:rPr>
          <w:b/>
        </w:rPr>
        <w:t>Detektívny román</w:t>
      </w:r>
      <w:r>
        <w:t xml:space="preserve"> – je to epické dielo, hlavným znakom je dejovosť. Detektívna je založená na zločine a na pátraní po vrahovi (páchateľovi). Hlavnou postavou je detektív, ktorý rieši záhadu, usvedčuje vraha a vymeriava mu spravodlivý trest. Znaky: napätie, strach. obavy. </w:t>
      </w:r>
    </w:p>
    <w:p w:rsidR="004B0EE3" w:rsidRDefault="004B0EE3" w:rsidP="00B25CCD">
      <w:pPr>
        <w:pStyle w:val="Odsekzoznamu"/>
        <w:numPr>
          <w:ilvl w:val="0"/>
          <w:numId w:val="16"/>
        </w:numPr>
        <w:snapToGrid w:val="0"/>
        <w:spacing w:line="360" w:lineRule="auto"/>
      </w:pPr>
      <w:r w:rsidRPr="00B25CCD">
        <w:rPr>
          <w:b/>
        </w:rPr>
        <w:t>Biografický román</w:t>
      </w:r>
      <w:r>
        <w:t xml:space="preserve"> – je to </w:t>
      </w:r>
      <w:r w:rsidR="00713455">
        <w:t xml:space="preserve">životopisný román, kde autor zobrazuje životopis niekoho iného. </w:t>
      </w:r>
    </w:p>
    <w:p w:rsidR="00713455" w:rsidRDefault="00713455" w:rsidP="00B25CCD">
      <w:pPr>
        <w:pStyle w:val="Odsekzoznamu"/>
        <w:numPr>
          <w:ilvl w:val="0"/>
          <w:numId w:val="16"/>
        </w:numPr>
        <w:snapToGrid w:val="0"/>
        <w:spacing w:line="360" w:lineRule="auto"/>
      </w:pPr>
      <w:r w:rsidRPr="00B25CCD">
        <w:rPr>
          <w:b/>
        </w:rPr>
        <w:t>Autobiografický román</w:t>
      </w:r>
      <w:r>
        <w:t xml:space="preserve"> – je to román, kde autor zobrazuje svoj vlastný životopis. </w:t>
      </w:r>
    </w:p>
    <w:p w:rsidR="00713455" w:rsidRPr="00B25CCD" w:rsidRDefault="00713455" w:rsidP="00B25CCD">
      <w:pPr>
        <w:snapToGrid w:val="0"/>
        <w:spacing w:line="360" w:lineRule="auto"/>
        <w:rPr>
          <w:b/>
        </w:rPr>
      </w:pPr>
      <w:r w:rsidRPr="00B25CCD">
        <w:rPr>
          <w:b/>
        </w:rPr>
        <w:t xml:space="preserve">Viaczväzkové diela: </w:t>
      </w:r>
    </w:p>
    <w:p w:rsidR="00713455" w:rsidRDefault="00713455" w:rsidP="00B25CCD">
      <w:pPr>
        <w:pStyle w:val="Odsekzoznamu"/>
        <w:numPr>
          <w:ilvl w:val="0"/>
          <w:numId w:val="12"/>
        </w:numPr>
        <w:snapToGrid w:val="0"/>
        <w:spacing w:line="360" w:lineRule="auto"/>
        <w:contextualSpacing w:val="0"/>
      </w:pPr>
      <w:proofErr w:type="spellStart"/>
      <w:r>
        <w:t>dilógia</w:t>
      </w:r>
      <w:proofErr w:type="spellEnd"/>
      <w:r>
        <w:t xml:space="preserve"> (2)</w:t>
      </w:r>
    </w:p>
    <w:p w:rsidR="00713455" w:rsidRDefault="00713455" w:rsidP="00B25CCD">
      <w:pPr>
        <w:pStyle w:val="Odsekzoznamu"/>
        <w:numPr>
          <w:ilvl w:val="0"/>
          <w:numId w:val="12"/>
        </w:numPr>
        <w:snapToGrid w:val="0"/>
        <w:spacing w:line="360" w:lineRule="auto"/>
        <w:contextualSpacing w:val="0"/>
      </w:pPr>
      <w:r>
        <w:t>trilógia (3)</w:t>
      </w:r>
    </w:p>
    <w:p w:rsidR="00713455" w:rsidRDefault="00713455" w:rsidP="00B25CCD">
      <w:pPr>
        <w:pStyle w:val="Odsekzoznamu"/>
        <w:numPr>
          <w:ilvl w:val="0"/>
          <w:numId w:val="12"/>
        </w:numPr>
        <w:snapToGrid w:val="0"/>
        <w:spacing w:line="360" w:lineRule="auto"/>
        <w:contextualSpacing w:val="0"/>
      </w:pPr>
      <w:proofErr w:type="spellStart"/>
      <w:r>
        <w:t>tetralógia</w:t>
      </w:r>
      <w:proofErr w:type="spellEnd"/>
      <w:r>
        <w:t xml:space="preserve"> (4)</w:t>
      </w:r>
    </w:p>
    <w:p w:rsidR="00713455" w:rsidRDefault="00713455" w:rsidP="00B25CCD">
      <w:pPr>
        <w:pStyle w:val="Odsekzoznamu"/>
        <w:numPr>
          <w:ilvl w:val="0"/>
          <w:numId w:val="12"/>
        </w:numPr>
        <w:snapToGrid w:val="0"/>
        <w:spacing w:line="360" w:lineRule="auto"/>
        <w:contextualSpacing w:val="0"/>
      </w:pPr>
      <w:proofErr w:type="spellStart"/>
      <w:r>
        <w:t>pentalógia</w:t>
      </w:r>
      <w:proofErr w:type="spellEnd"/>
      <w:r>
        <w:t xml:space="preserve"> (5)</w:t>
      </w:r>
    </w:p>
    <w:p w:rsidR="00713455" w:rsidRDefault="00713455" w:rsidP="00B25CCD">
      <w:pPr>
        <w:snapToGrid w:val="0"/>
        <w:spacing w:line="360" w:lineRule="auto"/>
        <w:ind w:left="360"/>
      </w:pPr>
    </w:p>
    <w:p w:rsidR="004B0EE3" w:rsidRDefault="004B0EE3" w:rsidP="00B25CCD">
      <w:pPr>
        <w:snapToGrid w:val="0"/>
        <w:spacing w:line="360" w:lineRule="auto"/>
      </w:pPr>
      <w:r w:rsidRPr="00B25CCD">
        <w:rPr>
          <w:b/>
        </w:rPr>
        <w:t>Metonymia</w:t>
      </w:r>
      <w:r>
        <w:t xml:space="preserve"> – je to umelecký prostriedok, vzniká prenášaním významu na základe vnútornej podobnosti, napr. bývam na 5-ke, počúvam </w:t>
      </w:r>
      <w:proofErr w:type="spellStart"/>
      <w:r>
        <w:t>Desmod</w:t>
      </w:r>
      <w:proofErr w:type="spellEnd"/>
      <w:r>
        <w:t xml:space="preserve">, učím sa Sládkoviča, vypijem pohár mlieka, štadión tlieskal </w:t>
      </w:r>
    </w:p>
    <w:p w:rsidR="008862B6" w:rsidRDefault="008862B6" w:rsidP="00B25CCD">
      <w:pPr>
        <w:snapToGrid w:val="0"/>
        <w:spacing w:line="360" w:lineRule="auto"/>
      </w:pPr>
      <w:r w:rsidRPr="00B25CCD">
        <w:rPr>
          <w:b/>
        </w:rPr>
        <w:t xml:space="preserve">Epos </w:t>
      </w:r>
      <w:r>
        <w:t xml:space="preserve">– je to rozsiahle epické básnické dielo, má veľa postáv a veľa udalostí. Najstarší epos je Epos o Gilgamešovi. napr. </w:t>
      </w:r>
      <w:proofErr w:type="spellStart"/>
      <w:r>
        <w:t>Ežo</w:t>
      </w:r>
      <w:proofErr w:type="spellEnd"/>
      <w:r>
        <w:t xml:space="preserve"> </w:t>
      </w:r>
      <w:proofErr w:type="spellStart"/>
      <w:r>
        <w:t>Vlkolinský</w:t>
      </w:r>
      <w:proofErr w:type="spellEnd"/>
      <w:r>
        <w:t xml:space="preserve"> – P. O. Hviezdoslav </w:t>
      </w:r>
    </w:p>
    <w:p w:rsidR="00F44CAA" w:rsidRDefault="00F44CAA" w:rsidP="00B25CCD">
      <w:pPr>
        <w:snapToGrid w:val="0"/>
        <w:spacing w:line="360" w:lineRule="auto"/>
      </w:pPr>
      <w:r w:rsidRPr="00B25CCD">
        <w:rPr>
          <w:b/>
        </w:rPr>
        <w:t xml:space="preserve">Elégia </w:t>
      </w:r>
      <w:r>
        <w:t xml:space="preserve">(žalospev) – je to lyrická báseň, má pochmúrny charakter, je smutná, melancholická. </w:t>
      </w:r>
      <w:bookmarkStart w:id="0" w:name="_GoBack"/>
      <w:bookmarkEnd w:id="0"/>
    </w:p>
    <w:p w:rsidR="00395212" w:rsidRDefault="007E79C7" w:rsidP="00B25CCD">
      <w:pPr>
        <w:snapToGrid w:val="0"/>
        <w:spacing w:line="360" w:lineRule="auto"/>
      </w:pPr>
      <w:r>
        <w:rPr>
          <w:noProof/>
        </w:rPr>
        <w:pict>
          <v:rect id="_x0000_i1026" alt="" style="width:523pt;height:.05pt;mso-width-percent:0;mso-height-percent:0;mso-width-percent:0;mso-height-percent:0" o:hralign="center" o:hrstd="t" o:hr="t" fillcolor="#a0a0a0" stroked="f"/>
        </w:pict>
      </w:r>
    </w:p>
    <w:p w:rsidR="00917D2B" w:rsidRDefault="00917D2B" w:rsidP="00BB4D07">
      <w:pPr>
        <w:snapToGrid w:val="0"/>
        <w:spacing w:line="360" w:lineRule="auto"/>
        <w:jc w:val="center"/>
        <w:rPr>
          <w:b/>
          <w:u w:val="single"/>
        </w:rPr>
      </w:pPr>
    </w:p>
    <w:p w:rsidR="00F44CAA" w:rsidRDefault="00395212" w:rsidP="00BB4D07">
      <w:pPr>
        <w:snapToGrid w:val="0"/>
        <w:spacing w:line="360" w:lineRule="auto"/>
        <w:jc w:val="center"/>
        <w:rPr>
          <w:b/>
          <w:u w:val="single"/>
        </w:rPr>
      </w:pPr>
      <w:r w:rsidRPr="00BB4D07">
        <w:rPr>
          <w:b/>
          <w:u w:val="single"/>
        </w:rPr>
        <w:lastRenderedPageBreak/>
        <w:t>V</w:t>
      </w:r>
      <w:r w:rsidR="00BB4D07">
        <w:rPr>
          <w:b/>
          <w:u w:val="single"/>
        </w:rPr>
        <w:t> </w:t>
      </w:r>
      <w:r w:rsidRPr="00BB4D07">
        <w:rPr>
          <w:b/>
          <w:u w:val="single"/>
        </w:rPr>
        <w:t>divadle</w:t>
      </w:r>
      <w:r w:rsidR="00BB4D07">
        <w:rPr>
          <w:b/>
          <w:u w:val="single"/>
        </w:rPr>
        <w:t xml:space="preserve"> </w:t>
      </w:r>
    </w:p>
    <w:p w:rsidR="00BB4D07" w:rsidRDefault="00BB4D07" w:rsidP="00BB4D07">
      <w:pPr>
        <w:snapToGrid w:val="0"/>
        <w:spacing w:line="360" w:lineRule="auto"/>
        <w:rPr>
          <w:b/>
        </w:rPr>
      </w:pPr>
      <w:r>
        <w:rPr>
          <w:b/>
        </w:rPr>
        <w:t xml:space="preserve">Divadelná hra - </w:t>
      </w:r>
    </w:p>
    <w:p w:rsidR="00BB4D07" w:rsidRDefault="00BB4D07" w:rsidP="00BB4D07">
      <w:pPr>
        <w:snapToGrid w:val="0"/>
        <w:spacing w:line="360" w:lineRule="auto"/>
        <w:rPr>
          <w:b/>
        </w:rPr>
      </w:pPr>
      <w:r>
        <w:rPr>
          <w:b/>
        </w:rPr>
        <w:t xml:space="preserve">Divadelná hra sa člení na výstupy a na dejstvá. </w:t>
      </w:r>
    </w:p>
    <w:p w:rsidR="00BB4D07" w:rsidRDefault="00BB4D07" w:rsidP="00BB4D07">
      <w:pPr>
        <w:snapToGrid w:val="0"/>
        <w:spacing w:line="360" w:lineRule="auto"/>
      </w:pPr>
      <w:r w:rsidRPr="00B25CCD">
        <w:rPr>
          <w:b/>
        </w:rPr>
        <w:t>Dejstvo</w:t>
      </w:r>
      <w:r>
        <w:t xml:space="preserve"> – je to dlhší časový úsek z celej hry. </w:t>
      </w:r>
    </w:p>
    <w:p w:rsidR="00BB4D07" w:rsidRDefault="00BB4D07" w:rsidP="00BB4D07">
      <w:pPr>
        <w:snapToGrid w:val="0"/>
        <w:spacing w:line="360" w:lineRule="auto"/>
      </w:pPr>
      <w:r w:rsidRPr="00B25CCD">
        <w:rPr>
          <w:b/>
        </w:rPr>
        <w:t xml:space="preserve">Výstup </w:t>
      </w:r>
      <w:r>
        <w:t xml:space="preserve">– je to časť dejstva. Nový výstup nastane, ak sa zmení počet účinkujúcich na javisku. </w:t>
      </w:r>
    </w:p>
    <w:p w:rsidR="00BB4D07" w:rsidRDefault="00BB4D07" w:rsidP="00BB4D07">
      <w:pPr>
        <w:snapToGrid w:val="0"/>
        <w:spacing w:line="360" w:lineRule="auto"/>
      </w:pPr>
      <w:r>
        <w:rPr>
          <w:b/>
        </w:rPr>
        <w:t>S</w:t>
      </w:r>
      <w:r w:rsidRPr="00B25CCD">
        <w:rPr>
          <w:b/>
        </w:rPr>
        <w:t>cenár</w:t>
      </w:r>
      <w:r>
        <w:t xml:space="preserve"> – je to text určený hercom. Obsahuje ich monológy a dialógy. </w:t>
      </w:r>
    </w:p>
    <w:p w:rsidR="00BB4D07" w:rsidRDefault="00BB4D07" w:rsidP="00BB4D07">
      <w:pPr>
        <w:snapToGrid w:val="0"/>
        <w:spacing w:line="360" w:lineRule="auto"/>
      </w:pPr>
      <w:r w:rsidRPr="00B25CCD">
        <w:rPr>
          <w:b/>
        </w:rPr>
        <w:t>Animácia</w:t>
      </w:r>
      <w:r>
        <w:t xml:space="preserve"> – Je to oživenie bábok alebo iných predmetov </w:t>
      </w:r>
    </w:p>
    <w:p w:rsidR="00BB4D07" w:rsidRDefault="00BB4D07" w:rsidP="00BB4D07">
      <w:pPr>
        <w:snapToGrid w:val="0"/>
        <w:spacing w:line="360" w:lineRule="auto"/>
      </w:pPr>
      <w:r w:rsidRPr="00B25CCD">
        <w:rPr>
          <w:b/>
        </w:rPr>
        <w:t>Jednoaktovka</w:t>
      </w:r>
      <w:r>
        <w:t xml:space="preserve"> – je to dramatické dielo s jedným dejstvom. </w:t>
      </w:r>
    </w:p>
    <w:p w:rsidR="00BB4D07" w:rsidRDefault="00BB4D07" w:rsidP="00BB4D07">
      <w:pPr>
        <w:snapToGrid w:val="0"/>
        <w:spacing w:line="360" w:lineRule="auto"/>
      </w:pPr>
      <w:r w:rsidRPr="00B25CCD">
        <w:rPr>
          <w:b/>
        </w:rPr>
        <w:t xml:space="preserve">Premiéra </w:t>
      </w:r>
      <w:r>
        <w:t xml:space="preserve">– 1. predstavenie pre verejnosť </w:t>
      </w:r>
    </w:p>
    <w:p w:rsidR="00BB4D07" w:rsidRDefault="00BB4D07" w:rsidP="00BB4D07">
      <w:pPr>
        <w:snapToGrid w:val="0"/>
        <w:spacing w:line="360" w:lineRule="auto"/>
      </w:pPr>
      <w:proofErr w:type="spellStart"/>
      <w:r w:rsidRPr="00B25CCD">
        <w:rPr>
          <w:b/>
        </w:rPr>
        <w:t>Derniéra</w:t>
      </w:r>
      <w:proofErr w:type="spellEnd"/>
      <w:r w:rsidRPr="00B25CCD">
        <w:rPr>
          <w:b/>
        </w:rPr>
        <w:t xml:space="preserve"> </w:t>
      </w:r>
      <w:r>
        <w:t xml:space="preserve">– posledné predstavenie pre verejnosť </w:t>
      </w:r>
    </w:p>
    <w:p w:rsidR="00BB4D07" w:rsidRDefault="00BB4D07" w:rsidP="00BB4D07">
      <w:pPr>
        <w:snapToGrid w:val="0"/>
        <w:spacing w:line="360" w:lineRule="auto"/>
      </w:pPr>
      <w:r w:rsidRPr="00B25CCD">
        <w:rPr>
          <w:b/>
        </w:rPr>
        <w:t xml:space="preserve">Repríza </w:t>
      </w:r>
      <w:r>
        <w:t xml:space="preserve">– opakovanie predstavenia </w:t>
      </w:r>
    </w:p>
    <w:p w:rsidR="00BB4D07" w:rsidRDefault="00BB4D07" w:rsidP="00BB4D07">
      <w:pPr>
        <w:snapToGrid w:val="0"/>
        <w:spacing w:line="360" w:lineRule="auto"/>
      </w:pPr>
      <w:r w:rsidRPr="00B25CCD">
        <w:rPr>
          <w:b/>
        </w:rPr>
        <w:t>Rozhlasová hra</w:t>
      </w:r>
      <w:r>
        <w:t xml:space="preserve"> – patrí do dramatického umenia, okrem hudby a hovoreného slova sa používajú aj zvukové efekty, teda rôzne zvuky, ktoré dopĺňajú dej. napr. Kocúr v čižmách</w:t>
      </w:r>
    </w:p>
    <w:p w:rsidR="00BB4D07" w:rsidRDefault="00BB4D07" w:rsidP="00BB4D07">
      <w:pPr>
        <w:snapToGrid w:val="0"/>
        <w:spacing w:line="360" w:lineRule="auto"/>
      </w:pPr>
      <w:r w:rsidRPr="00B25CCD">
        <w:rPr>
          <w:b/>
        </w:rPr>
        <w:t>Bábková hra</w:t>
      </w:r>
      <w:r>
        <w:t xml:space="preserve"> – podobá sa divadelnej hre, vystupujú v nej bábkoherci. </w:t>
      </w:r>
    </w:p>
    <w:p w:rsidR="00BB4D07" w:rsidRDefault="00BB4D07" w:rsidP="00BB4D07">
      <w:pPr>
        <w:snapToGrid w:val="0"/>
        <w:spacing w:line="360" w:lineRule="auto"/>
      </w:pPr>
      <w:r w:rsidRPr="00B25CCD">
        <w:rPr>
          <w:b/>
        </w:rPr>
        <w:t>Druhy bábok</w:t>
      </w:r>
      <w:r>
        <w:t xml:space="preserve"> – maňušky – sú na ruke </w:t>
      </w:r>
    </w:p>
    <w:p w:rsidR="00BB4D07" w:rsidRDefault="00BB4D07" w:rsidP="00BB4D07">
      <w:pPr>
        <w:snapToGrid w:val="0"/>
        <w:spacing w:line="360" w:lineRule="auto"/>
      </w:pPr>
      <w:r>
        <w:t xml:space="preserve"> </w:t>
      </w:r>
      <w:r>
        <w:tab/>
      </w:r>
      <w:r>
        <w:tab/>
        <w:t xml:space="preserve">- </w:t>
      </w:r>
      <w:proofErr w:type="spellStart"/>
      <w:r>
        <w:t>javajky</w:t>
      </w:r>
      <w:proofErr w:type="spellEnd"/>
      <w:r>
        <w:t xml:space="preserve"> – sú na paličkách </w:t>
      </w:r>
    </w:p>
    <w:p w:rsidR="00BB4D07" w:rsidRDefault="00BB4D07" w:rsidP="00BB4D07">
      <w:pPr>
        <w:snapToGrid w:val="0"/>
        <w:spacing w:line="360" w:lineRule="auto"/>
      </w:pPr>
      <w:r>
        <w:tab/>
      </w:r>
      <w:r>
        <w:tab/>
        <w:t xml:space="preserve">- marionety – sú na motúzoch, drôtoch </w:t>
      </w:r>
    </w:p>
    <w:p w:rsidR="00BB4D07" w:rsidRDefault="00BB4D07" w:rsidP="00BB4D07">
      <w:pPr>
        <w:snapToGrid w:val="0"/>
        <w:spacing w:line="360" w:lineRule="auto"/>
      </w:pPr>
      <w:r w:rsidRPr="00B25CCD">
        <w:rPr>
          <w:b/>
        </w:rPr>
        <w:t xml:space="preserve">Inscenácia </w:t>
      </w:r>
      <w:r>
        <w:t xml:space="preserve">–ide o premenu literárneho diela na divadelnú alebo televíznu hru.  </w:t>
      </w:r>
    </w:p>
    <w:p w:rsidR="00395212" w:rsidRDefault="00395212" w:rsidP="00395212">
      <w:pPr>
        <w:snapToGrid w:val="0"/>
        <w:spacing w:line="360" w:lineRule="auto"/>
      </w:pPr>
      <w:r w:rsidRPr="00B25CCD">
        <w:rPr>
          <w:b/>
        </w:rPr>
        <w:t>Komédia –</w:t>
      </w:r>
      <w:r>
        <w:t xml:space="preserve"> je to dramatický žáner, ktorého podstatou je komickosť, s cieľom vyvolať smiech u diváka. </w:t>
      </w:r>
    </w:p>
    <w:p w:rsidR="00395212" w:rsidRDefault="00395212" w:rsidP="00395212">
      <w:pPr>
        <w:snapToGrid w:val="0"/>
        <w:spacing w:line="360" w:lineRule="auto"/>
      </w:pPr>
      <w:r w:rsidRPr="00B25CCD">
        <w:rPr>
          <w:b/>
        </w:rPr>
        <w:t xml:space="preserve">Činohra </w:t>
      </w:r>
      <w:r>
        <w:t xml:space="preserve">– je divadelná hra, kde hlavnou zložkou je hovorené slovo </w:t>
      </w:r>
    </w:p>
    <w:p w:rsidR="00395212" w:rsidRDefault="00395212" w:rsidP="00395212">
      <w:pPr>
        <w:snapToGrid w:val="0"/>
        <w:spacing w:line="360" w:lineRule="auto"/>
      </w:pPr>
      <w:r w:rsidRPr="00B25CCD">
        <w:rPr>
          <w:b/>
        </w:rPr>
        <w:t xml:space="preserve">Tragédia </w:t>
      </w:r>
      <w:r>
        <w:t xml:space="preserve">– je najstarší dramatický žáner </w:t>
      </w:r>
    </w:p>
    <w:p w:rsidR="00395212" w:rsidRDefault="00395212" w:rsidP="00395212">
      <w:pPr>
        <w:pStyle w:val="Odsekzoznamu"/>
        <w:numPr>
          <w:ilvl w:val="0"/>
          <w:numId w:val="13"/>
        </w:numPr>
        <w:snapToGrid w:val="0"/>
        <w:spacing w:line="360" w:lineRule="auto"/>
        <w:contextualSpacing w:val="0"/>
      </w:pPr>
      <w:r>
        <w:t xml:space="preserve">jeho hlavným znakom je boj nepriateľa s jednotlivcom </w:t>
      </w:r>
    </w:p>
    <w:p w:rsidR="00395212" w:rsidRDefault="00395212" w:rsidP="00395212">
      <w:pPr>
        <w:pStyle w:val="Odsekzoznamu"/>
        <w:numPr>
          <w:ilvl w:val="0"/>
          <w:numId w:val="13"/>
        </w:numPr>
        <w:snapToGrid w:val="0"/>
        <w:spacing w:line="360" w:lineRule="auto"/>
        <w:contextualSpacing w:val="0"/>
      </w:pPr>
      <w:r>
        <w:t xml:space="preserve">hlavný hrdina musí zahynúť, pretože nie je schopný bojovať s nepriateľom </w:t>
      </w:r>
    </w:p>
    <w:p w:rsidR="00395212" w:rsidRDefault="00395212" w:rsidP="00395212">
      <w:pPr>
        <w:pStyle w:val="Odsekzoznamu"/>
        <w:numPr>
          <w:ilvl w:val="0"/>
          <w:numId w:val="13"/>
        </w:numPr>
        <w:snapToGrid w:val="0"/>
        <w:spacing w:line="360" w:lineRule="auto"/>
        <w:contextualSpacing w:val="0"/>
      </w:pPr>
      <w:r>
        <w:t xml:space="preserve">napr. W. Shakespeare – </w:t>
      </w:r>
      <w:proofErr w:type="spellStart"/>
      <w:r>
        <w:t>Rómeo</w:t>
      </w:r>
      <w:proofErr w:type="spellEnd"/>
      <w:r>
        <w:t xml:space="preserve"> a Júlia </w:t>
      </w:r>
    </w:p>
    <w:p w:rsidR="00395212" w:rsidRPr="00B25CCD" w:rsidRDefault="00395212" w:rsidP="00395212">
      <w:pPr>
        <w:snapToGrid w:val="0"/>
        <w:spacing w:line="360" w:lineRule="auto"/>
        <w:rPr>
          <w:b/>
          <w:u w:val="single"/>
        </w:rPr>
      </w:pPr>
      <w:r w:rsidRPr="00B25CCD">
        <w:rPr>
          <w:b/>
          <w:u w:val="single"/>
        </w:rPr>
        <w:t xml:space="preserve">Kompozícia tragédie: </w:t>
      </w:r>
    </w:p>
    <w:p w:rsidR="00395212" w:rsidRDefault="00395212" w:rsidP="00395212">
      <w:pPr>
        <w:snapToGrid w:val="0"/>
        <w:spacing w:line="360" w:lineRule="auto"/>
      </w:pPr>
      <w:r w:rsidRPr="00BB4D07">
        <w:rPr>
          <w:i/>
        </w:rPr>
        <w:t xml:space="preserve">expozícia </w:t>
      </w:r>
      <w:r>
        <w:t xml:space="preserve">– úvod </w:t>
      </w:r>
    </w:p>
    <w:p w:rsidR="00395212" w:rsidRDefault="00395212" w:rsidP="00395212">
      <w:pPr>
        <w:snapToGrid w:val="0"/>
        <w:spacing w:line="360" w:lineRule="auto"/>
      </w:pPr>
      <w:r w:rsidRPr="00BB4D07">
        <w:rPr>
          <w:i/>
        </w:rPr>
        <w:t xml:space="preserve">kolízia </w:t>
      </w:r>
      <w:r>
        <w:t xml:space="preserve">– zápletka </w:t>
      </w:r>
    </w:p>
    <w:p w:rsidR="00395212" w:rsidRDefault="00395212" w:rsidP="00395212">
      <w:pPr>
        <w:snapToGrid w:val="0"/>
        <w:spacing w:line="360" w:lineRule="auto"/>
      </w:pPr>
      <w:r w:rsidRPr="00BB4D07">
        <w:rPr>
          <w:i/>
        </w:rPr>
        <w:t xml:space="preserve">kríza </w:t>
      </w:r>
      <w:r>
        <w:t xml:space="preserve">– vyvrcholenie, konflikt </w:t>
      </w:r>
    </w:p>
    <w:p w:rsidR="00395212" w:rsidRDefault="00395212" w:rsidP="00395212">
      <w:pPr>
        <w:snapToGrid w:val="0"/>
        <w:spacing w:line="360" w:lineRule="auto"/>
      </w:pPr>
      <w:r w:rsidRPr="00BB4D07">
        <w:rPr>
          <w:i/>
        </w:rPr>
        <w:t>peripetia</w:t>
      </w:r>
      <w:r>
        <w:t xml:space="preserve"> – obrat </w:t>
      </w:r>
    </w:p>
    <w:p w:rsidR="00395212" w:rsidRDefault="00395212" w:rsidP="00395212">
      <w:pPr>
        <w:snapToGrid w:val="0"/>
        <w:spacing w:line="360" w:lineRule="auto"/>
      </w:pPr>
      <w:r w:rsidRPr="00BB4D07">
        <w:rPr>
          <w:i/>
        </w:rPr>
        <w:t xml:space="preserve">katastrofa </w:t>
      </w:r>
      <w:r>
        <w:t xml:space="preserve">– tragické vyvrcholenie deja </w:t>
      </w:r>
    </w:p>
    <w:p w:rsidR="00395212" w:rsidRDefault="00395212" w:rsidP="00395212">
      <w:pPr>
        <w:snapToGrid w:val="0"/>
        <w:spacing w:line="360" w:lineRule="auto"/>
      </w:pPr>
      <w:r w:rsidRPr="00B25CCD">
        <w:rPr>
          <w:b/>
        </w:rPr>
        <w:t xml:space="preserve">Film </w:t>
      </w:r>
      <w:r>
        <w:t xml:space="preserve">– je to dramatický útvar založený na jednote obrazu, slova, hudby a zvuku. </w:t>
      </w:r>
    </w:p>
    <w:p w:rsidR="00395212" w:rsidRDefault="00395212" w:rsidP="00395212">
      <w:pPr>
        <w:snapToGrid w:val="0"/>
        <w:spacing w:line="360" w:lineRule="auto"/>
      </w:pPr>
      <w:r>
        <w:t xml:space="preserve">napr. celovečerný, krátky, hraný, nemý, animovaný, dokumentárny.... </w:t>
      </w:r>
    </w:p>
    <w:p w:rsidR="00395212" w:rsidRDefault="00395212" w:rsidP="00395212">
      <w:pPr>
        <w:snapToGrid w:val="0"/>
        <w:spacing w:line="360" w:lineRule="auto"/>
      </w:pPr>
      <w:r>
        <w:t xml:space="preserve">motúzoch, na drôtoch </w:t>
      </w:r>
    </w:p>
    <w:p w:rsidR="00BB4D07" w:rsidRDefault="00BB4D07" w:rsidP="00395212">
      <w:pPr>
        <w:snapToGrid w:val="0"/>
        <w:spacing w:line="360" w:lineRule="auto"/>
      </w:pPr>
      <w:r w:rsidRPr="00BB4D07">
        <w:rPr>
          <w:b/>
        </w:rPr>
        <w:t xml:space="preserve">Muzikál </w:t>
      </w:r>
      <w:r>
        <w:t xml:space="preserve">– je to žáner hudobného divadla, ktorý je syntézou slovesného textu, hudby, spevu a tanca. </w:t>
      </w:r>
    </w:p>
    <w:p w:rsidR="00BB4D07" w:rsidRDefault="00BB4D07" w:rsidP="00395212">
      <w:pPr>
        <w:snapToGrid w:val="0"/>
        <w:spacing w:line="360" w:lineRule="auto"/>
      </w:pPr>
      <w:r>
        <w:t xml:space="preserve">napr. Neberte nám princeznú. </w:t>
      </w:r>
    </w:p>
    <w:p w:rsidR="00BB4D07" w:rsidRDefault="007E79C7" w:rsidP="00395212">
      <w:pPr>
        <w:snapToGrid w:val="0"/>
        <w:spacing w:line="360" w:lineRule="auto"/>
      </w:pPr>
      <w:r>
        <w:rPr>
          <w:noProof/>
        </w:rPr>
        <w:lastRenderedPageBreak/>
        <w:pict>
          <v:rect id="_x0000_i1025" alt="" style="width:523pt;height:.05pt;mso-width-percent:0;mso-height-percent:0;mso-width-percent:0;mso-height-percent:0" o:hralign="center" o:hrstd="t" o:hr="t" fillcolor="#a0a0a0" stroked="f"/>
        </w:pict>
      </w:r>
    </w:p>
    <w:p w:rsidR="00BB4D07" w:rsidRDefault="00BB4D07" w:rsidP="00395212">
      <w:pPr>
        <w:snapToGrid w:val="0"/>
        <w:spacing w:line="360" w:lineRule="auto"/>
      </w:pPr>
    </w:p>
    <w:sectPr w:rsidR="00BB4D07" w:rsidSect="00B25CCD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F1DA2"/>
    <w:multiLevelType w:val="hybridMultilevel"/>
    <w:tmpl w:val="1408D846"/>
    <w:lvl w:ilvl="0" w:tplc="041B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58C7867"/>
    <w:multiLevelType w:val="hybridMultilevel"/>
    <w:tmpl w:val="D66EF314"/>
    <w:lvl w:ilvl="0" w:tplc="041B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" w15:restartNumberingAfterBreak="0">
    <w:nsid w:val="08695C96"/>
    <w:multiLevelType w:val="hybridMultilevel"/>
    <w:tmpl w:val="036ED0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D7CD1"/>
    <w:multiLevelType w:val="hybridMultilevel"/>
    <w:tmpl w:val="591C07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3531F"/>
    <w:multiLevelType w:val="hybridMultilevel"/>
    <w:tmpl w:val="288A7C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8730C"/>
    <w:multiLevelType w:val="hybridMultilevel"/>
    <w:tmpl w:val="B96A96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D7871"/>
    <w:multiLevelType w:val="hybridMultilevel"/>
    <w:tmpl w:val="070A6E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B11C1"/>
    <w:multiLevelType w:val="hybridMultilevel"/>
    <w:tmpl w:val="FE14E9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33F55"/>
    <w:multiLevelType w:val="hybridMultilevel"/>
    <w:tmpl w:val="D6BC66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E50B4"/>
    <w:multiLevelType w:val="hybridMultilevel"/>
    <w:tmpl w:val="859E8E60"/>
    <w:lvl w:ilvl="0" w:tplc="041B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0" w15:restartNumberingAfterBreak="0">
    <w:nsid w:val="47F83B60"/>
    <w:multiLevelType w:val="hybridMultilevel"/>
    <w:tmpl w:val="40D831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31340"/>
    <w:multiLevelType w:val="hybridMultilevel"/>
    <w:tmpl w:val="BEDCAB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0440D"/>
    <w:multiLevelType w:val="hybridMultilevel"/>
    <w:tmpl w:val="DE3677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C1C2E"/>
    <w:multiLevelType w:val="hybridMultilevel"/>
    <w:tmpl w:val="B3426F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2D0885"/>
    <w:multiLevelType w:val="hybridMultilevel"/>
    <w:tmpl w:val="2A22A6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B33194"/>
    <w:multiLevelType w:val="hybridMultilevel"/>
    <w:tmpl w:val="856640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6947E3"/>
    <w:multiLevelType w:val="hybridMultilevel"/>
    <w:tmpl w:val="1E24C6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145907"/>
    <w:multiLevelType w:val="hybridMultilevel"/>
    <w:tmpl w:val="3A7282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5"/>
  </w:num>
  <w:num w:numId="5">
    <w:abstractNumId w:val="14"/>
  </w:num>
  <w:num w:numId="6">
    <w:abstractNumId w:val="15"/>
  </w:num>
  <w:num w:numId="7">
    <w:abstractNumId w:val="9"/>
  </w:num>
  <w:num w:numId="8">
    <w:abstractNumId w:val="12"/>
  </w:num>
  <w:num w:numId="9">
    <w:abstractNumId w:val="16"/>
  </w:num>
  <w:num w:numId="10">
    <w:abstractNumId w:val="2"/>
  </w:num>
  <w:num w:numId="11">
    <w:abstractNumId w:val="17"/>
  </w:num>
  <w:num w:numId="12">
    <w:abstractNumId w:val="7"/>
  </w:num>
  <w:num w:numId="13">
    <w:abstractNumId w:val="11"/>
  </w:num>
  <w:num w:numId="14">
    <w:abstractNumId w:val="3"/>
  </w:num>
  <w:num w:numId="15">
    <w:abstractNumId w:val="13"/>
  </w:num>
  <w:num w:numId="16">
    <w:abstractNumId w:val="6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4DF"/>
    <w:rsid w:val="00057D06"/>
    <w:rsid w:val="000619DD"/>
    <w:rsid w:val="0012254C"/>
    <w:rsid w:val="001C675F"/>
    <w:rsid w:val="00236065"/>
    <w:rsid w:val="0029771A"/>
    <w:rsid w:val="002D2D3E"/>
    <w:rsid w:val="00395212"/>
    <w:rsid w:val="00435228"/>
    <w:rsid w:val="00484716"/>
    <w:rsid w:val="004B0EE3"/>
    <w:rsid w:val="004D72C3"/>
    <w:rsid w:val="00510CFD"/>
    <w:rsid w:val="005737E6"/>
    <w:rsid w:val="006C2211"/>
    <w:rsid w:val="006C64DF"/>
    <w:rsid w:val="006E63E2"/>
    <w:rsid w:val="00713455"/>
    <w:rsid w:val="007272FD"/>
    <w:rsid w:val="007E38C0"/>
    <w:rsid w:val="007E79C7"/>
    <w:rsid w:val="007F303F"/>
    <w:rsid w:val="00853A17"/>
    <w:rsid w:val="008862B6"/>
    <w:rsid w:val="008B490B"/>
    <w:rsid w:val="009133F4"/>
    <w:rsid w:val="00917D2B"/>
    <w:rsid w:val="0096591C"/>
    <w:rsid w:val="009A1ACD"/>
    <w:rsid w:val="00A1036C"/>
    <w:rsid w:val="00AD4C4D"/>
    <w:rsid w:val="00AD4FD0"/>
    <w:rsid w:val="00B100BF"/>
    <w:rsid w:val="00B25CCD"/>
    <w:rsid w:val="00B81025"/>
    <w:rsid w:val="00BB4D07"/>
    <w:rsid w:val="00BD291F"/>
    <w:rsid w:val="00BD6644"/>
    <w:rsid w:val="00C01E95"/>
    <w:rsid w:val="00C054E6"/>
    <w:rsid w:val="00C464EB"/>
    <w:rsid w:val="00CE44FE"/>
    <w:rsid w:val="00D4010C"/>
    <w:rsid w:val="00D913F9"/>
    <w:rsid w:val="00DE5609"/>
    <w:rsid w:val="00F44CAA"/>
    <w:rsid w:val="00F94663"/>
    <w:rsid w:val="00FF2E20"/>
    <w:rsid w:val="00FF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82DD3"/>
  <w14:defaultImageDpi w14:val="32767"/>
  <w15:chartTrackingRefBased/>
  <w15:docId w15:val="{DBB9EC3C-9C57-0A46-93E2-5E90944AC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D2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10</Pages>
  <Words>2776</Words>
  <Characters>15828</Characters>
  <Application>Microsoft Office Word</Application>
  <DocSecurity>0</DocSecurity>
  <Lines>131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2021-02-21T17:28:00Z</dcterms:created>
  <dcterms:modified xsi:type="dcterms:W3CDTF">2023-01-08T19:12:00Z</dcterms:modified>
</cp:coreProperties>
</file>